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3B3E" w:rsidRDefault="00A23B3E">
      <w:pPr>
        <w:spacing w:before="0" w:after="0"/>
        <w:rPr>
          <w:sz w:val="20"/>
          <w:szCs w:val="20"/>
        </w:rPr>
      </w:pPr>
    </w:p>
    <w:p w:rsidR="00A23B3E" w:rsidRDefault="00A23B3E">
      <w:pPr>
        <w:pStyle w:val="Annexetitre"/>
        <w:spacing w:before="0" w:after="0"/>
        <w:jc w:val="both"/>
        <w:rPr>
          <w:caps/>
          <w:sz w:val="16"/>
          <w:szCs w:val="16"/>
          <w:u w:val="none"/>
        </w:rPr>
      </w:pPr>
    </w:p>
    <w:p w:rsidR="00A23B3E" w:rsidRDefault="00A23B3E" w:rsidP="00A30CBB">
      <w:pPr>
        <w:pStyle w:val="Annexetitre"/>
        <w:spacing w:before="0" w:after="0"/>
      </w:pPr>
      <w:r>
        <w:rPr>
          <w:caps/>
          <w:sz w:val="16"/>
          <w:szCs w:val="16"/>
          <w:u w:val="none"/>
        </w:rPr>
        <w:t>Modello di formulario per</w:t>
      </w:r>
      <w:r w:rsidR="006201BD">
        <w:rPr>
          <w:caps/>
          <w:sz w:val="16"/>
          <w:szCs w:val="16"/>
          <w:u w:val="none"/>
        </w:rPr>
        <w:t xml:space="preserve"> </w:t>
      </w:r>
      <w:r>
        <w:rPr>
          <w:caps/>
          <w:sz w:val="16"/>
          <w:szCs w:val="16"/>
          <w:u w:val="none"/>
        </w:rPr>
        <w:t>il documento di gara unico europeo (DGUE)</w:t>
      </w:r>
    </w:p>
    <w:p w:rsidR="00A23B3E" w:rsidRDefault="00A23B3E" w:rsidP="00FB3543">
      <w:pPr>
        <w:spacing w:before="0" w:after="0"/>
      </w:pPr>
    </w:p>
    <w:p w:rsidR="007B0698" w:rsidRDefault="007B0698" w:rsidP="00FB3543">
      <w:pPr>
        <w:spacing w:before="0" w:after="0"/>
      </w:pPr>
    </w:p>
    <w:p w:rsidR="007B0698" w:rsidRDefault="007B0698" w:rsidP="00FB3543">
      <w:pPr>
        <w:spacing w:before="0" w:after="0"/>
      </w:pPr>
    </w:p>
    <w:p w:rsidR="00A23B3E" w:rsidRDefault="00A23B3E">
      <w:pPr>
        <w:pStyle w:val="ChapterTitle"/>
        <w:spacing w:before="0" w:after="0"/>
        <w:jc w:val="both"/>
      </w:pPr>
      <w:r w:rsidRPr="002C6F83">
        <w:rPr>
          <w:sz w:val="18"/>
          <w:szCs w:val="18"/>
        </w:rPr>
        <w:t>Parte I:</w:t>
      </w:r>
      <w:r>
        <w:rPr>
          <w:sz w:val="18"/>
          <w:szCs w:val="18"/>
        </w:rPr>
        <w:t xml:space="preserve"> Informazioni sulla procedura di appalto e sull'amministrazione aggiudicatrice o ente aggiudicatore</w:t>
      </w:r>
    </w:p>
    <w:p w:rsidR="00A23B3E" w:rsidRDefault="00A23B3E">
      <w:pPr>
        <w:spacing w:before="0" w:after="0"/>
      </w:pPr>
    </w:p>
    <w:p w:rsidR="00A23B3E" w:rsidRPr="00C76F7C"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u w:val="single"/>
        </w:rPr>
      </w:pPr>
      <w:r w:rsidRPr="00C76F7C">
        <w:rPr>
          <w:rFonts w:ascii="Arial" w:hAnsi="Arial" w:cs="Arial"/>
          <w:b/>
          <w:w w:val="0"/>
          <w:sz w:val="15"/>
          <w:szCs w:val="15"/>
          <w:u w:val="single"/>
        </w:rPr>
        <w:t>Se non è pubblicato un avviso di indizione di gara nella GU UE, l'amministrazione aggiudicatrice o l'ente aggiudicatore deve compilare le informazioni in modo da permettere l'individuazione univoca della procedura di appalto:</w:t>
      </w:r>
    </w:p>
    <w:p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sidRPr="00C76F7C">
        <w:rPr>
          <w:rFonts w:ascii="Arial" w:hAnsi="Arial" w:cs="Arial"/>
          <w:b/>
          <w:sz w:val="15"/>
          <w:szCs w:val="15"/>
          <w:u w:val="single"/>
        </w:rPr>
        <w:t xml:space="preserve">Se non sussiste obbligo di pubblicazione di un avviso nella Gazzetta ufficiale dell'Unione europea, fornire altre informazioni in modo da permettere l'individuazione univoca della procedura </w:t>
      </w:r>
      <w:r w:rsidRPr="00C76F7C">
        <w:rPr>
          <w:rFonts w:ascii="Arial" w:hAnsi="Arial" w:cs="Arial"/>
          <w:b/>
          <w:w w:val="0"/>
          <w:sz w:val="15"/>
          <w:szCs w:val="15"/>
          <w:u w:val="single"/>
        </w:rPr>
        <w:t>di appalto</w:t>
      </w:r>
      <w:r w:rsidRPr="00C76F7C">
        <w:rPr>
          <w:rFonts w:ascii="Arial" w:hAnsi="Arial" w:cs="Arial"/>
          <w:b/>
          <w:sz w:val="15"/>
          <w:szCs w:val="15"/>
          <w:u w:val="single"/>
        </w:rPr>
        <w:t xml:space="preserve"> (ad esempio il rimando ad una pubblicazione a livello nazionale):</w:t>
      </w:r>
      <w:r>
        <w:rPr>
          <w:rFonts w:ascii="Arial" w:hAnsi="Arial" w:cs="Arial"/>
          <w:b/>
          <w:sz w:val="15"/>
          <w:szCs w:val="15"/>
        </w:rPr>
        <w:t xml:space="preserve"> [</w:t>
      </w:r>
      <w:r w:rsidR="00C76F7C">
        <w:rPr>
          <w:rFonts w:ascii="Arial" w:hAnsi="Arial" w:cs="Arial"/>
          <w:b/>
          <w:sz w:val="15"/>
          <w:szCs w:val="15"/>
        </w:rPr>
        <w:t>www.ausl.pe.it – appalti e contratti – procedure di gara – appalto di lavori</w:t>
      </w:r>
      <w:r>
        <w:rPr>
          <w:rFonts w:ascii="Arial" w:hAnsi="Arial" w:cs="Arial"/>
          <w:b/>
          <w:sz w:val="15"/>
          <w:szCs w:val="15"/>
        </w:rPr>
        <w:t>]</w:t>
      </w:r>
    </w:p>
    <w:p w:rsidR="00FB3543" w:rsidRDefault="00FB3543" w:rsidP="00FB3543">
      <w:pPr>
        <w:pStyle w:val="SectionTitle"/>
        <w:spacing w:before="0" w:after="0"/>
        <w:jc w:val="both"/>
        <w:rPr>
          <w:rFonts w:ascii="Arial" w:hAnsi="Arial" w:cs="Arial"/>
          <w:b w:val="0"/>
          <w:caps/>
          <w:sz w:val="16"/>
          <w:szCs w:val="16"/>
        </w:rPr>
      </w:pPr>
    </w:p>
    <w:p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rsidTr="00BE5C1E">
        <w:trPr>
          <w:trHeight w:val="33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C7669E">
            <w:r>
              <w:rPr>
                <w:rFonts w:ascii="Arial" w:hAnsi="Arial" w:cs="Arial"/>
                <w:b/>
                <w:sz w:val="14"/>
                <w:szCs w:val="14"/>
              </w:rPr>
              <w:t xml:space="preserve">Identità del committente </w:t>
            </w:r>
            <w:r>
              <w:rPr>
                <w:rFonts w:ascii="Arial" w:hAnsi="Arial" w:cs="Arial"/>
                <w:sz w:val="14"/>
                <w:szCs w:val="14"/>
              </w:rPr>
              <w:t>(</w:t>
            </w:r>
            <w:r w:rsidR="00C7669E">
              <w:rPr>
                <w:rStyle w:val="Rimandonotaapidipagina"/>
                <w:rFonts w:ascii="Arial" w:hAnsi="Arial" w:cs="Arial"/>
                <w:sz w:val="14"/>
                <w:szCs w:val="14"/>
              </w:rPr>
              <w:t>1</w:t>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7669E" w:rsidRDefault="00A23B3E">
            <w:pPr>
              <w:rPr>
                <w:rFonts w:ascii="Arial" w:hAnsi="Arial" w:cs="Arial"/>
                <w:b/>
                <w:sz w:val="14"/>
                <w:szCs w:val="14"/>
              </w:rPr>
            </w:pPr>
            <w:r>
              <w:rPr>
                <w:rFonts w:ascii="Arial" w:hAnsi="Arial" w:cs="Arial"/>
                <w:b/>
                <w:sz w:val="14"/>
                <w:szCs w:val="14"/>
              </w:rPr>
              <w:t>Risposta:</w:t>
            </w:r>
            <w:r w:rsidR="00C7669E">
              <w:rPr>
                <w:rFonts w:ascii="Arial" w:hAnsi="Arial" w:cs="Arial"/>
                <w:b/>
                <w:sz w:val="14"/>
                <w:szCs w:val="14"/>
              </w:rPr>
              <w:t xml:space="preserve"> </w:t>
            </w:r>
          </w:p>
          <w:p w:rsidR="00A23B3E" w:rsidRPr="00973460" w:rsidRDefault="00A23B3E">
            <w:pPr>
              <w:rPr>
                <w:rFonts w:asciiTheme="minorHAnsi" w:hAnsiTheme="minorHAnsi" w:cstheme="minorHAnsi"/>
                <w:sz w:val="16"/>
                <w:szCs w:val="16"/>
              </w:rPr>
            </w:pPr>
          </w:p>
        </w:tc>
      </w:tr>
      <w:tr w:rsidR="00A23B3E" w:rsidTr="00BE5C1E">
        <w:trPr>
          <w:trHeight w:val="102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201BD" w:rsidRDefault="006201BD">
            <w:pPr>
              <w:rPr>
                <w:rFonts w:ascii="Arial" w:hAnsi="Arial" w:cs="Arial"/>
                <w:color w:val="000000"/>
                <w:sz w:val="14"/>
                <w:szCs w:val="14"/>
              </w:rPr>
            </w:pPr>
            <w:r>
              <w:rPr>
                <w:rFonts w:ascii="Arial" w:hAnsi="Arial" w:cs="Arial"/>
                <w:color w:val="000000"/>
                <w:sz w:val="14"/>
                <w:szCs w:val="14"/>
              </w:rPr>
              <w:t>Nome</w:t>
            </w:r>
          </w:p>
          <w:p w:rsidR="006201BD" w:rsidRDefault="006201BD">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Codice fiscale</w:t>
            </w:r>
            <w:r w:rsidR="00C7669E">
              <w:rPr>
                <w:rFonts w:ascii="Arial" w:hAnsi="Arial" w:cs="Arial"/>
                <w:color w:val="000000"/>
                <w:sz w:val="14"/>
                <w:szCs w:val="14"/>
              </w:rPr>
              <w:t xml:space="preserve"> e Partita Iva</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6201BD" w:rsidRDefault="006201BD">
            <w:pPr>
              <w:rPr>
                <w:rFonts w:asciiTheme="minorHAnsi" w:hAnsiTheme="minorHAnsi" w:cstheme="minorHAnsi"/>
                <w:b/>
                <w:sz w:val="16"/>
                <w:szCs w:val="16"/>
              </w:rPr>
            </w:pPr>
            <w:r w:rsidRPr="00973460">
              <w:rPr>
                <w:rFonts w:asciiTheme="minorHAnsi" w:hAnsiTheme="minorHAnsi" w:cstheme="minorHAnsi"/>
                <w:b/>
                <w:sz w:val="16"/>
                <w:szCs w:val="16"/>
              </w:rPr>
              <w:t xml:space="preserve">Azienda Sanitaria Locale di Pescara – </w:t>
            </w:r>
            <w:r w:rsidR="00911BED">
              <w:rPr>
                <w:rFonts w:asciiTheme="minorHAnsi" w:hAnsiTheme="minorHAnsi" w:cstheme="minorHAnsi"/>
                <w:b/>
                <w:sz w:val="16"/>
                <w:szCs w:val="16"/>
              </w:rPr>
              <w:t>U.O.C. Servizi Tecnici Manutentivi.</w:t>
            </w:r>
          </w:p>
          <w:p w:rsidR="00A23B3E" w:rsidRPr="00973460" w:rsidRDefault="00BC72D1">
            <w:pPr>
              <w:rPr>
                <w:rFonts w:asciiTheme="minorHAnsi" w:hAnsiTheme="minorHAnsi" w:cstheme="minorHAnsi"/>
                <w:color w:val="000000"/>
                <w:sz w:val="16"/>
                <w:szCs w:val="16"/>
              </w:rPr>
            </w:pPr>
            <w:r w:rsidRPr="00973460">
              <w:rPr>
                <w:rFonts w:asciiTheme="minorHAnsi" w:hAnsiTheme="minorHAnsi" w:cstheme="minorHAnsi"/>
                <w:color w:val="000000"/>
                <w:sz w:val="16"/>
                <w:szCs w:val="16"/>
              </w:rPr>
              <w:t>01397530682</w:t>
            </w:r>
          </w:p>
          <w:p w:rsidR="00A23B3E" w:rsidRPr="003A443E" w:rsidRDefault="00A23B3E">
            <w:pPr>
              <w:rPr>
                <w:color w:val="000000"/>
              </w:rPr>
            </w:pPr>
          </w:p>
        </w:tc>
      </w:tr>
      <w:tr w:rsidR="00A23B3E" w:rsidTr="006814B4">
        <w:trPr>
          <w:trHeight w:val="2387"/>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5A09D8" w:rsidRDefault="00A23B3E" w:rsidP="005A09D8">
            <w:pPr>
              <w:widowControl w:val="0"/>
              <w:spacing w:before="60" w:after="60"/>
              <w:jc w:val="both"/>
              <w:rPr>
                <w:rFonts w:ascii="Calibri" w:hAnsi="Calibri" w:cs="Calibri"/>
                <w:sz w:val="22"/>
              </w:rPr>
            </w:pPr>
            <w:r w:rsidRPr="008127AF">
              <w:rPr>
                <w:rFonts w:asciiTheme="minorHAnsi" w:hAnsiTheme="minorHAnsi" w:cstheme="minorHAnsi"/>
                <w:b/>
                <w:sz w:val="20"/>
                <w:szCs w:val="20"/>
              </w:rPr>
              <w:t>Risposta:</w:t>
            </w:r>
            <w:r w:rsidR="00BC72D1" w:rsidRPr="008127AF">
              <w:rPr>
                <w:rFonts w:asciiTheme="minorHAnsi" w:hAnsiTheme="minorHAnsi" w:cstheme="minorHAnsi"/>
                <w:b/>
                <w:sz w:val="20"/>
                <w:szCs w:val="20"/>
              </w:rPr>
              <w:t xml:space="preserve"> </w:t>
            </w:r>
            <w:r w:rsidR="005A09D8">
              <w:rPr>
                <w:rFonts w:ascii="Calibri" w:hAnsi="Calibri" w:cs="Calibri"/>
                <w:sz w:val="22"/>
              </w:rPr>
              <w:t xml:space="preserve">Procedura negoziata per la esecuzione dei Lavori titolati </w:t>
            </w:r>
            <w:r w:rsidR="005A09D8">
              <w:rPr>
                <w:rFonts w:ascii="Calibri" w:hAnsi="Calibri" w:cs="Calibri"/>
                <w:i/>
                <w:sz w:val="22"/>
              </w:rPr>
              <w:t>“Adeguamento Percorsi ‘</w:t>
            </w:r>
            <w:proofErr w:type="spellStart"/>
            <w:r w:rsidR="005A09D8">
              <w:rPr>
                <w:rFonts w:ascii="Calibri" w:hAnsi="Calibri" w:cs="Calibri"/>
                <w:i/>
                <w:sz w:val="22"/>
              </w:rPr>
              <w:t>Covid</w:t>
            </w:r>
            <w:proofErr w:type="spellEnd"/>
            <w:r w:rsidR="005A09D8">
              <w:rPr>
                <w:rFonts w:ascii="Calibri" w:hAnsi="Calibri" w:cs="Calibri"/>
                <w:i/>
                <w:sz w:val="22"/>
              </w:rPr>
              <w:t xml:space="preserve"> Hospital’ e Collegamenti con Servizi Funzionali del P.O. di Pescara”</w:t>
            </w:r>
            <w:r w:rsidR="005A09D8">
              <w:rPr>
                <w:rFonts w:ascii="Calibri" w:hAnsi="Calibri" w:cs="Calibri"/>
                <w:sz w:val="22"/>
              </w:rPr>
              <w:t xml:space="preserve"> (nell’ambito dei piani di riorganizzazione per fronteggiare l’emergenza Covid-19 ex art. 2, D.L. n. 34/19.05.2020, </w:t>
            </w:r>
            <w:proofErr w:type="spellStart"/>
            <w:r w:rsidR="005A09D8">
              <w:rPr>
                <w:rFonts w:ascii="Calibri" w:hAnsi="Calibri" w:cs="Calibri"/>
                <w:sz w:val="22"/>
              </w:rPr>
              <w:t>conv</w:t>
            </w:r>
            <w:proofErr w:type="spellEnd"/>
            <w:r w:rsidR="005A09D8">
              <w:rPr>
                <w:rFonts w:ascii="Calibri" w:hAnsi="Calibri" w:cs="Calibri"/>
                <w:sz w:val="22"/>
              </w:rPr>
              <w:t xml:space="preserve">. con </w:t>
            </w:r>
            <w:proofErr w:type="spellStart"/>
            <w:r w:rsidR="005A09D8">
              <w:rPr>
                <w:rFonts w:ascii="Calibri" w:hAnsi="Calibri" w:cs="Calibri"/>
                <w:sz w:val="22"/>
              </w:rPr>
              <w:t>modif</w:t>
            </w:r>
            <w:proofErr w:type="spellEnd"/>
            <w:r w:rsidR="005A09D8">
              <w:rPr>
                <w:rFonts w:ascii="Calibri" w:hAnsi="Calibri" w:cs="Calibri"/>
                <w:sz w:val="22"/>
              </w:rPr>
              <w:t>. in L. n. 77/17.07.2020).</w:t>
            </w:r>
          </w:p>
          <w:p w:rsidR="005A09D8" w:rsidRDefault="005A09D8" w:rsidP="005A09D8">
            <w:pPr>
              <w:widowControl w:val="0"/>
              <w:spacing w:before="60" w:after="60"/>
              <w:jc w:val="both"/>
              <w:rPr>
                <w:rFonts w:ascii="Calibri" w:hAnsi="Calibri" w:cs="Calibri"/>
                <w:sz w:val="22"/>
              </w:rPr>
            </w:pPr>
            <w:r>
              <w:rPr>
                <w:rFonts w:ascii="Calibri" w:hAnsi="Calibri" w:cs="Calibri"/>
                <w:b/>
                <w:color w:val="000000"/>
                <w:sz w:val="22"/>
              </w:rPr>
              <w:t xml:space="preserve">CIG: 8524211173 - CUP: G28I20000310006 </w:t>
            </w:r>
          </w:p>
          <w:p w:rsidR="008127AF" w:rsidRDefault="008127AF" w:rsidP="005A09D8">
            <w:pPr>
              <w:widowControl w:val="0"/>
              <w:spacing w:before="60" w:after="60"/>
              <w:jc w:val="both"/>
              <w:rPr>
                <w:rFonts w:ascii="Calibri" w:hAnsi="Calibri" w:cs="Calibri"/>
                <w:sz w:val="22"/>
              </w:rPr>
            </w:pPr>
          </w:p>
          <w:p w:rsidR="006814B4" w:rsidRPr="00C4623D" w:rsidRDefault="006814B4" w:rsidP="00C4623D">
            <w:pPr>
              <w:widowControl w:val="0"/>
              <w:spacing w:before="60" w:after="60"/>
              <w:rPr>
                <w:rFonts w:ascii="Arial" w:hAnsi="Arial" w:cs="Arial"/>
                <w:b/>
                <w:color w:val="000000" w:themeColor="text1"/>
                <w:sz w:val="16"/>
                <w:szCs w:val="16"/>
              </w:rPr>
            </w:pPr>
          </w:p>
          <w:p w:rsidR="00A23B3E" w:rsidRPr="006814B4" w:rsidRDefault="00A23B3E" w:rsidP="006814B4">
            <w:pPr>
              <w:widowControl w:val="0"/>
              <w:spacing w:before="60" w:after="60"/>
              <w:rPr>
                <w:rFonts w:ascii="Arial" w:hAnsi="Arial" w:cs="Arial"/>
                <w:b/>
                <w:color w:val="000000" w:themeColor="text1"/>
                <w:sz w:val="16"/>
                <w:szCs w:val="16"/>
              </w:rPr>
            </w:pP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1"/>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956F1B" w:rsidRDefault="00A23B3E" w:rsidP="00887983">
            <w:pPr>
              <w:jc w:val="both"/>
              <w:rPr>
                <w:rFonts w:ascii="Calibri" w:hAnsi="Calibri" w:cs="Calibri"/>
                <w:b/>
                <w:sz w:val="16"/>
                <w:szCs w:val="16"/>
              </w:rPr>
            </w:pP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2"/>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973460">
            <w:r>
              <w:rPr>
                <w:rFonts w:ascii="Arial" w:hAnsi="Arial" w:cs="Arial"/>
                <w:sz w:val="14"/>
                <w:szCs w:val="14"/>
              </w:rPr>
              <w:t>[ //</w:t>
            </w:r>
            <w:r w:rsidR="00A23B3E">
              <w:rPr>
                <w:rFonts w:ascii="Arial" w:hAnsi="Arial" w:cs="Arial"/>
                <w:sz w:val="14"/>
                <w:szCs w:val="14"/>
              </w:rPr>
              <w:t xml:space="preserve"> ]</w:t>
            </w:r>
          </w:p>
        </w:tc>
      </w:tr>
      <w:tr w:rsidR="00A23B3E">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4"/>
                <w:szCs w:val="14"/>
              </w:rPr>
            </w:pPr>
            <w:r w:rsidRPr="003A443E">
              <w:rPr>
                <w:rFonts w:ascii="Arial" w:hAnsi="Arial" w:cs="Arial"/>
                <w:color w:val="000000"/>
                <w:sz w:val="14"/>
                <w:szCs w:val="14"/>
              </w:rPr>
              <w:t>[</w:t>
            </w:r>
            <w:r w:rsidR="005A09D8">
              <w:rPr>
                <w:rFonts w:ascii="Calibri" w:hAnsi="Calibri" w:cs="Calibri"/>
                <w:b/>
                <w:color w:val="000000"/>
                <w:sz w:val="22"/>
              </w:rPr>
              <w:t>8524211173</w:t>
            </w:r>
            <w:r w:rsidRPr="003A443E">
              <w:rPr>
                <w:rFonts w:ascii="Arial" w:hAnsi="Arial" w:cs="Arial"/>
                <w:color w:val="000000"/>
                <w:sz w:val="14"/>
                <w:szCs w:val="14"/>
              </w:rPr>
              <w:t xml:space="preserve">] </w:t>
            </w:r>
          </w:p>
          <w:p w:rsidR="00A23B3E" w:rsidRPr="003A443E" w:rsidRDefault="00A23B3E">
            <w:pPr>
              <w:rPr>
                <w:color w:val="000000"/>
              </w:rPr>
            </w:pPr>
            <w:r w:rsidRPr="003A443E">
              <w:rPr>
                <w:rFonts w:ascii="Arial" w:hAnsi="Arial" w:cs="Arial"/>
                <w:color w:val="000000"/>
                <w:sz w:val="14"/>
                <w:szCs w:val="14"/>
              </w:rPr>
              <w:t>[</w:t>
            </w:r>
            <w:r w:rsidR="001E27B1">
              <w:rPr>
                <w:rFonts w:ascii="Calibri" w:hAnsi="Calibri" w:cs="Calibri"/>
                <w:b/>
                <w:color w:val="000000"/>
                <w:sz w:val="22"/>
              </w:rPr>
              <w:t>G28</w:t>
            </w:r>
            <w:r w:rsidR="005A09D8">
              <w:rPr>
                <w:rFonts w:ascii="Calibri" w:hAnsi="Calibri" w:cs="Calibri"/>
                <w:b/>
                <w:color w:val="000000"/>
                <w:sz w:val="22"/>
              </w:rPr>
              <w:t>I2000031</w:t>
            </w:r>
            <w:r w:rsidR="001E27B1">
              <w:rPr>
                <w:rFonts w:ascii="Calibri" w:hAnsi="Calibri" w:cs="Calibri"/>
                <w:b/>
                <w:color w:val="000000"/>
                <w:sz w:val="22"/>
              </w:rPr>
              <w:t>0006</w:t>
            </w:r>
            <w:r w:rsidRPr="003A443E">
              <w:rPr>
                <w:rFonts w:ascii="Arial" w:hAnsi="Arial" w:cs="Arial"/>
                <w:color w:val="000000"/>
                <w:sz w:val="14"/>
                <w:szCs w:val="14"/>
              </w:rPr>
              <w:t xml:space="preserve">] </w:t>
            </w:r>
          </w:p>
        </w:tc>
      </w:tr>
    </w:tbl>
    <w:p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736"/>
        <w:gridCol w:w="3600"/>
      </w:tblGrid>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w:t>
            </w:r>
          </w:p>
        </w:tc>
      </w:tr>
      <w:tr w:rsidR="00A23B3E"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Partita IVA, se applicabile:</w:t>
            </w:r>
          </w:p>
          <w:p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   ]</w:t>
            </w:r>
          </w:p>
          <w:p w:rsidR="00A23B3E" w:rsidRDefault="00A23B3E">
            <w:pPr>
              <w:pStyle w:val="Text1"/>
              <w:ind w:left="0"/>
            </w:pPr>
            <w:r>
              <w:rPr>
                <w:rFonts w:ascii="Arial" w:hAnsi="Arial" w:cs="Arial"/>
                <w:sz w:val="14"/>
                <w:szCs w:val="14"/>
              </w:rPr>
              <w:t>[   ]</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w:t>
            </w:r>
          </w:p>
        </w:tc>
      </w:tr>
      <w:tr w:rsidR="00A23B3E"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3"/>
            </w:r>
            <w:r w:rsidRPr="003A443E">
              <w:rPr>
                <w:rFonts w:ascii="Arial" w:hAnsi="Arial" w:cs="Arial"/>
                <w:color w:val="000000"/>
                <w:sz w:val="14"/>
                <w:szCs w:val="14"/>
              </w:rPr>
              <w:t>):</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rPr>
                <w:rFonts w:ascii="Arial" w:hAnsi="Arial" w:cs="Arial"/>
                <w:sz w:val="14"/>
                <w:szCs w:val="14"/>
              </w:rPr>
            </w:pPr>
            <w:r>
              <w:rPr>
                <w:rFonts w:ascii="Arial" w:hAnsi="Arial" w:cs="Arial"/>
                <w:sz w:val="14"/>
                <w:szCs w:val="14"/>
              </w:rPr>
              <w:t>[……………]</w:t>
            </w:r>
          </w:p>
          <w:p w:rsidR="00A23B3E" w:rsidRDefault="00A23B3E">
            <w:pPr>
              <w:pStyle w:val="Text1"/>
              <w:ind w:left="0"/>
            </w:pPr>
            <w:r>
              <w:rPr>
                <w:rFonts w:ascii="Arial" w:hAnsi="Arial" w:cs="Arial"/>
                <w:sz w:val="14"/>
                <w:szCs w:val="14"/>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4"/>
                <w:szCs w:val="14"/>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A30CBB">
            <w:pPr>
              <w:pStyle w:val="Text1"/>
              <w:ind w:left="0"/>
              <w:jc w:val="both"/>
              <w:rPr>
                <w:rFonts w:ascii="Arial" w:hAnsi="Arial" w:cs="Arial"/>
                <w:sz w:val="14"/>
                <w:szCs w:val="14"/>
              </w:rPr>
            </w:pPr>
            <w:r>
              <w:rPr>
                <w:rFonts w:ascii="Arial" w:hAnsi="Arial" w:cs="Arial"/>
                <w:sz w:val="14"/>
                <w:szCs w:val="14"/>
              </w:rPr>
              <w:t xml:space="preserve">L'operatore economico è una </w:t>
            </w:r>
            <w:proofErr w:type="spellStart"/>
            <w:r>
              <w:rPr>
                <w:rFonts w:ascii="Arial" w:hAnsi="Arial" w:cs="Arial"/>
                <w:sz w:val="14"/>
                <w:szCs w:val="14"/>
              </w:rPr>
              <w:t>microimpresa</w:t>
            </w:r>
            <w:proofErr w:type="spellEnd"/>
            <w:r>
              <w:rPr>
                <w:rFonts w:ascii="Arial" w:hAnsi="Arial" w:cs="Arial"/>
                <w:sz w:val="14"/>
                <w:szCs w:val="14"/>
              </w:rPr>
              <w:t>, oppure un'impresa piccola o media (</w:t>
            </w:r>
            <w:r>
              <w:rPr>
                <w:rStyle w:val="Rimandonotaapidipagina"/>
                <w:rFonts w:ascii="Arial" w:hAnsi="Arial" w:cs="Arial"/>
                <w:sz w:val="14"/>
                <w:szCs w:val="14"/>
              </w:rPr>
              <w:footnoteReference w:id="4"/>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 ] Sì [ ] No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5"/>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 o provvede all'esecuzione del contratto nel contesto di programmi di lavoro protetti (articolo 112 del Codice)?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50220A">
            <w:pPr>
              <w:pStyle w:val="Text1"/>
              <w:spacing w:after="0"/>
              <w:ind w:left="0"/>
              <w:rPr>
                <w:rFonts w:ascii="Arial" w:hAnsi="Arial" w:cs="Arial"/>
                <w:sz w:val="14"/>
                <w:szCs w:val="14"/>
              </w:rPr>
            </w:pPr>
            <w:r>
              <w:rPr>
                <w:rFonts w:ascii="Arial" w:hAnsi="Arial" w:cs="Arial"/>
                <w:sz w:val="14"/>
                <w:szCs w:val="14"/>
              </w:rPr>
              <w:t xml:space="preserve">[ </w:t>
            </w:r>
            <w:r w:rsidR="00A23B3E">
              <w:rPr>
                <w:rFonts w:ascii="Arial" w:hAnsi="Arial" w:cs="Arial"/>
                <w:sz w:val="14"/>
                <w:szCs w:val="14"/>
              </w:rPr>
              <w:t>] Sì [ ] No</w:t>
            </w:r>
            <w:r w:rsidR="00A23B3E">
              <w:rPr>
                <w:rFonts w:ascii="Arial" w:hAnsi="Arial" w:cs="Arial"/>
                <w:sz w:val="14"/>
                <w:szCs w:val="14"/>
              </w:rPr>
              <w:br/>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p>
          <w:p w:rsidR="00A23B3E" w:rsidRDefault="00A23B3E">
            <w:pPr>
              <w:pStyle w:val="Text1"/>
              <w:spacing w:before="0" w:after="0"/>
              <w:ind w:left="0"/>
              <w:rPr>
                <w:rFonts w:ascii="Arial" w:hAnsi="Arial" w:cs="Arial"/>
                <w:sz w:val="14"/>
                <w:szCs w:val="14"/>
              </w:rPr>
            </w:pPr>
            <w:r>
              <w:rPr>
                <w:rFonts w:ascii="Arial" w:hAnsi="Arial" w:cs="Arial"/>
                <w:sz w:val="14"/>
                <w:szCs w:val="14"/>
              </w:rPr>
              <w:t>[…………....]</w:t>
            </w:r>
          </w:p>
          <w:p w:rsidR="00A23B3E" w:rsidRDefault="00A23B3E">
            <w:pPr>
              <w:pStyle w:val="Text1"/>
              <w:spacing w:before="0" w:after="0"/>
              <w:ind w:left="0"/>
              <w:rPr>
                <w:rFonts w:ascii="Arial" w:hAnsi="Arial" w:cs="Arial"/>
                <w:sz w:val="14"/>
                <w:szCs w:val="14"/>
              </w:rPr>
            </w:pP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eastAsia="Times New Roman"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rsidR="00A23B3E" w:rsidRPr="003A443E" w:rsidRDefault="00A23B3E">
            <w:pPr>
              <w:pStyle w:val="Text1"/>
              <w:spacing w:before="0" w:after="0"/>
              <w:ind w:left="0"/>
              <w:rPr>
                <w:rFonts w:ascii="Arial" w:hAnsi="Arial" w:cs="Arial"/>
                <w:color w:val="000000"/>
                <w:sz w:val="12"/>
                <w:szCs w:val="12"/>
              </w:rPr>
            </w:pPr>
          </w:p>
          <w:p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rsidR="00A23B3E" w:rsidRPr="003A443E" w:rsidRDefault="00A23B3E">
            <w:pPr>
              <w:pStyle w:val="Text1"/>
              <w:spacing w:before="0" w:after="0"/>
              <w:ind w:left="720"/>
              <w:rPr>
                <w:rFonts w:ascii="Arial" w:hAnsi="Arial" w:cs="Arial"/>
                <w:i/>
                <w:color w:val="000000"/>
                <w:sz w:val="14"/>
                <w:szCs w:val="14"/>
              </w:rPr>
            </w:pPr>
          </w:p>
          <w:p w:rsidR="001F35A9" w:rsidRPr="003A443E" w:rsidRDefault="001F35A9">
            <w:pPr>
              <w:pStyle w:val="Text1"/>
              <w:spacing w:before="0" w:after="0"/>
              <w:ind w:left="720"/>
              <w:rPr>
                <w:rFonts w:ascii="Arial" w:hAnsi="Arial" w:cs="Arial"/>
                <w:i/>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 xml:space="preserve">c)   </w:t>
            </w:r>
            <w:bookmarkStart w:id="0" w:name="_GoBack"/>
            <w:bookmarkEnd w:id="0"/>
            <w:r w:rsidRPr="003A443E">
              <w:rPr>
                <w:rFonts w:ascii="Arial" w:hAnsi="Arial" w:cs="Arial"/>
                <w:color w:val="000000"/>
                <w:sz w:val="14"/>
                <w:szCs w:val="14"/>
              </w:rPr>
              <w:t>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7"/>
            </w:r>
            <w:r w:rsidRPr="003A443E">
              <w:rPr>
                <w:rFonts w:ascii="Arial" w:hAnsi="Arial" w:cs="Arial"/>
                <w:color w:val="000000"/>
                <w:sz w:val="14"/>
                <w:szCs w:val="14"/>
              </w:rPr>
              <w:t>):</w:t>
            </w:r>
          </w:p>
          <w:p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lastRenderedPageBreak/>
              <w:t>In caso di risposta negativa alla lettera d):</w:t>
            </w:r>
          </w:p>
          <w:p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1F35A9" w:rsidRDefault="001F35A9">
            <w:pPr>
              <w:pStyle w:val="Text1"/>
              <w:ind w:left="0"/>
              <w:rPr>
                <w:rFonts w:ascii="Arial" w:hAnsi="Arial" w:cs="Arial"/>
                <w:sz w:val="15"/>
                <w:szCs w:val="15"/>
              </w:rPr>
            </w:pPr>
          </w:p>
          <w:p w:rsidR="001F35A9" w:rsidRDefault="001F35A9">
            <w:pPr>
              <w:pStyle w:val="Text1"/>
              <w:ind w:left="0"/>
              <w:rPr>
                <w:rFonts w:ascii="Arial" w:hAnsi="Arial" w:cs="Arial"/>
                <w:sz w:val="15"/>
                <w:szCs w:val="15"/>
              </w:rPr>
            </w:pPr>
          </w:p>
          <w:p w:rsidR="00A23B3E" w:rsidRDefault="00A23B3E">
            <w:pPr>
              <w:pStyle w:val="Text1"/>
              <w:ind w:left="0"/>
              <w:rPr>
                <w:rFonts w:ascii="Arial" w:hAnsi="Arial" w:cs="Arial"/>
                <w:sz w:val="15"/>
                <w:szCs w:val="15"/>
              </w:rPr>
            </w:pPr>
            <w:r>
              <w:rPr>
                <w:rFonts w:ascii="Arial" w:hAnsi="Arial" w:cs="Arial"/>
                <w:sz w:val="15"/>
                <w:szCs w:val="15"/>
              </w:rPr>
              <w:t>[ ] Sì [ ] No [ ] Non applicabile</w:t>
            </w:r>
          </w:p>
          <w:p w:rsidR="00A23B3E" w:rsidRDefault="00A23B3E">
            <w:pPr>
              <w:pStyle w:val="Text1"/>
              <w:ind w:left="0"/>
              <w:rPr>
                <w:rFonts w:ascii="Arial" w:hAnsi="Arial" w:cs="Arial"/>
                <w:sz w:val="15"/>
                <w:szCs w:val="15"/>
              </w:rPr>
            </w:pPr>
          </w:p>
          <w:p w:rsidR="00A23B3E" w:rsidRDefault="00A23B3E">
            <w:pPr>
              <w:pStyle w:val="Text1"/>
              <w:ind w:left="0"/>
              <w:rPr>
                <w:rFonts w:ascii="Arial" w:hAnsi="Arial" w:cs="Arial"/>
                <w:sz w:val="15"/>
                <w:szCs w:val="15"/>
              </w:rPr>
            </w:pPr>
          </w:p>
          <w:p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rsidR="001F35A9" w:rsidRDefault="001F35A9" w:rsidP="001F35A9">
            <w:pPr>
              <w:pStyle w:val="Text1"/>
              <w:spacing w:before="0" w:after="0"/>
              <w:ind w:left="0"/>
              <w:rPr>
                <w:rFonts w:ascii="Arial" w:hAnsi="Arial" w:cs="Arial"/>
                <w:color w:val="000000"/>
                <w:sz w:val="14"/>
                <w:szCs w:val="14"/>
              </w:rPr>
            </w:pPr>
          </w:p>
          <w:p w:rsidR="001F35A9" w:rsidRDefault="001F35A9" w:rsidP="001F35A9">
            <w:pPr>
              <w:pStyle w:val="Text1"/>
              <w:spacing w:before="0" w:after="0"/>
              <w:ind w:left="0"/>
              <w:rPr>
                <w:rFonts w:ascii="Arial" w:hAnsi="Arial" w:cs="Arial"/>
                <w:color w:val="000000"/>
                <w:sz w:val="14"/>
                <w:szCs w:val="14"/>
              </w:rPr>
            </w:pPr>
          </w:p>
          <w:p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rsidR="001F35A9" w:rsidRDefault="001F35A9">
            <w:pPr>
              <w:pStyle w:val="Text1"/>
              <w:ind w:left="0"/>
              <w:rPr>
                <w:rFonts w:ascii="Arial" w:hAnsi="Arial" w:cs="Arial"/>
                <w:color w:val="000000"/>
                <w:sz w:val="14"/>
                <w:szCs w:val="14"/>
              </w:rPr>
            </w:pPr>
          </w:p>
          <w:p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t>c) […………..…]</w:t>
            </w:r>
            <w:r>
              <w:rPr>
                <w:rFonts w:ascii="Arial" w:hAnsi="Arial" w:cs="Arial"/>
                <w:color w:val="000000"/>
                <w:sz w:val="14"/>
                <w:szCs w:val="14"/>
              </w:rPr>
              <w:br/>
            </w:r>
            <w:r>
              <w:rPr>
                <w:rFonts w:ascii="Arial" w:hAnsi="Arial" w:cs="Arial"/>
                <w:color w:val="000000"/>
                <w:sz w:val="14"/>
                <w:szCs w:val="14"/>
              </w:rPr>
              <w:br/>
              <w:t>d) [ ] Sì [ ] No</w:t>
            </w: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color w:val="FF0000"/>
                <w:sz w:val="14"/>
                <w:szCs w:val="14"/>
                <w:highlight w:val="yellow"/>
              </w:rPr>
            </w:pPr>
          </w:p>
          <w:p w:rsidR="00A23B3E" w:rsidRDefault="00A23B3E">
            <w:pPr>
              <w:pStyle w:val="Text1"/>
              <w:ind w:left="0"/>
              <w:rPr>
                <w:rFonts w:ascii="Arial" w:hAnsi="Arial" w:cs="Arial"/>
                <w:sz w:val="14"/>
                <w:szCs w:val="14"/>
              </w:rPr>
            </w:pPr>
          </w:p>
          <w:p w:rsidR="00A23B3E" w:rsidRDefault="00A23B3E">
            <w:pPr>
              <w:pStyle w:val="Text1"/>
              <w:ind w:left="0"/>
              <w:rPr>
                <w:rFonts w:ascii="Arial" w:hAnsi="Arial" w:cs="Arial"/>
                <w:sz w:val="14"/>
                <w:szCs w:val="14"/>
              </w:rPr>
            </w:pPr>
          </w:p>
          <w:p w:rsidR="001F35A9" w:rsidRDefault="001F35A9">
            <w:pPr>
              <w:pStyle w:val="Text1"/>
              <w:ind w:left="0"/>
              <w:rPr>
                <w:rFonts w:ascii="Arial" w:hAnsi="Arial" w:cs="Arial"/>
                <w:sz w:val="14"/>
                <w:szCs w:val="14"/>
              </w:rPr>
            </w:pPr>
          </w:p>
          <w:p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rsidR="00A23B3E" w:rsidRDefault="00A23B3E" w:rsidP="005309A4">
            <w:pPr>
              <w:pStyle w:val="Text1"/>
              <w:spacing w:before="0"/>
              <w:ind w:left="0"/>
            </w:pPr>
            <w:r>
              <w:rPr>
                <w:rFonts w:ascii="Arial" w:hAnsi="Arial" w:cs="Arial"/>
                <w:sz w:val="14"/>
                <w:szCs w:val="14"/>
              </w:rPr>
              <w:t>[………..…][…………][……….…][……….…]</w:t>
            </w:r>
          </w:p>
        </w:tc>
      </w:tr>
      <w:tr w:rsidR="00A23B3E"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è in possesso di attestazione rilasciata  nell’ambito dei Sistemi di qualificazione di cui all’articolo 134 del Codice, previsti per i settori speciali</w:t>
            </w:r>
          </w:p>
          <w:p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rsidR="00A23B3E" w:rsidRPr="003A443E" w:rsidRDefault="00A23B3E">
            <w:pPr>
              <w:pStyle w:val="Text1"/>
              <w:spacing w:before="0" w:after="0"/>
              <w:ind w:left="0"/>
              <w:rPr>
                <w:rFonts w:ascii="Arial" w:hAnsi="Arial" w:cs="Arial"/>
                <w:color w:val="000000"/>
                <w:sz w:val="14"/>
                <w:szCs w:val="14"/>
              </w:rPr>
            </w:pPr>
          </w:p>
          <w:p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rsidR="00A23B3E" w:rsidRPr="003A443E" w:rsidRDefault="00A23B3E">
            <w:pPr>
              <w:pStyle w:val="Text1"/>
              <w:spacing w:before="0" w:after="0"/>
              <w:ind w:left="720"/>
              <w:rPr>
                <w:rFonts w:ascii="Arial" w:hAnsi="Arial" w:cs="Arial"/>
                <w:i/>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rsidR="00A23B3E" w:rsidRPr="003A443E" w:rsidRDefault="00A23B3E">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1F35A9" w:rsidRPr="003A443E" w:rsidRDefault="001F35A9">
            <w:pPr>
              <w:pStyle w:val="Text1"/>
              <w:spacing w:before="0" w:after="0"/>
              <w:ind w:left="284" w:hanging="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rsidR="00A23B3E" w:rsidRPr="003A443E" w:rsidRDefault="00A23B3E">
            <w:pPr>
              <w:pStyle w:val="Text1"/>
              <w:spacing w:before="0" w:after="0"/>
              <w:ind w:left="284" w:hanging="284"/>
              <w:rPr>
                <w:rFonts w:ascii="Arial" w:hAnsi="Arial" w:cs="Arial"/>
                <w:color w:val="000000"/>
                <w:sz w:val="14"/>
                <w:szCs w:val="14"/>
              </w:rPr>
            </w:pPr>
          </w:p>
          <w:p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p>
          <w:p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pStyle w:val="Text1"/>
              <w:ind w:left="0"/>
              <w:rPr>
                <w:rFonts w:ascii="Arial" w:hAnsi="Arial" w:cs="Arial"/>
                <w:color w:val="000000"/>
                <w:sz w:val="14"/>
                <w:szCs w:val="14"/>
              </w:rPr>
            </w:pPr>
          </w:p>
          <w:p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rsidR="00A23B3E" w:rsidRPr="003A443E" w:rsidRDefault="00A23B3E" w:rsidP="00F351F0">
            <w:pPr>
              <w:pStyle w:val="Text1"/>
              <w:spacing w:before="0" w:after="0"/>
              <w:ind w:left="0"/>
              <w:rPr>
                <w:rFonts w:ascii="Arial" w:hAnsi="Arial" w:cs="Arial"/>
                <w:color w:val="000000"/>
                <w:sz w:val="14"/>
                <w:szCs w:val="14"/>
              </w:rPr>
            </w:pPr>
          </w:p>
          <w:p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rsidR="00AA5F93" w:rsidRPr="003A443E" w:rsidRDefault="00AA5F93" w:rsidP="00AA5F93">
            <w:pPr>
              <w:pStyle w:val="Text1"/>
              <w:tabs>
                <w:tab w:val="left" w:pos="318"/>
              </w:tabs>
              <w:spacing w:before="0" w:after="0"/>
              <w:ind w:left="0"/>
              <w:rPr>
                <w:rFonts w:ascii="Arial" w:hAnsi="Arial" w:cs="Arial"/>
                <w:color w:val="000000"/>
                <w:sz w:val="14"/>
                <w:szCs w:val="14"/>
              </w:rPr>
            </w:pPr>
          </w:p>
          <w:p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8"/>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 Sì [ ] No</w:t>
            </w:r>
          </w:p>
        </w:tc>
      </w:tr>
      <w:tr w:rsidR="00A23B3E"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d), e), f) e g) e all’art. 46, comma 1,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 xml:space="preserve">ti </w:t>
            </w:r>
            <w:proofErr w:type="spell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r w:rsidRPr="003A443E">
              <w:rPr>
                <w:rFonts w:ascii="Arial" w:hAnsi="Arial" w:cs="Arial"/>
                <w:color w:val="000000"/>
                <w:sz w:val="14"/>
                <w:szCs w:val="14"/>
              </w:rPr>
              <w:t>):</w:t>
            </w:r>
          </w:p>
          <w:p w:rsidR="00A23B3E" w:rsidRPr="003A443E" w:rsidRDefault="00A23B3E">
            <w:pPr>
              <w:pStyle w:val="Text1"/>
              <w:spacing w:before="0" w:after="0"/>
              <w:ind w:left="284"/>
              <w:rPr>
                <w:rFonts w:ascii="Arial" w:hAnsi="Arial" w:cs="Arial"/>
                <w:color w:val="000000"/>
                <w:sz w:val="14"/>
                <w:szCs w:val="14"/>
              </w:rPr>
            </w:pPr>
          </w:p>
          <w:p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rsidR="00A23B3E" w:rsidRPr="003A443E" w:rsidRDefault="00A23B3E">
            <w:pPr>
              <w:pStyle w:val="Text1"/>
              <w:spacing w:before="0" w:after="0"/>
              <w:ind w:left="0"/>
              <w:rPr>
                <w:rFonts w:ascii="Arial" w:hAnsi="Arial" w:cs="Arial"/>
                <w:b/>
                <w:color w:val="000000"/>
                <w:sz w:val="14"/>
                <w:szCs w:val="14"/>
              </w:rPr>
            </w:pPr>
          </w:p>
          <w:p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w:t>
            </w:r>
            <w:proofErr w:type="spellStart"/>
            <w:r w:rsidRPr="003A443E">
              <w:rPr>
                <w:rFonts w:ascii="Arial" w:hAnsi="Arial" w:cs="Arial"/>
                <w:color w:val="000000"/>
                <w:sz w:val="14"/>
                <w:szCs w:val="14"/>
              </w:rPr>
              <w:t>lett</w:t>
            </w:r>
            <w:proofErr w:type="spellEnd"/>
            <w:r w:rsidRPr="003A443E">
              <w:rPr>
                <w:rFonts w:ascii="Arial" w:hAnsi="Arial" w:cs="Arial"/>
                <w:color w:val="000000"/>
                <w:sz w:val="14"/>
                <w:szCs w:val="14"/>
              </w:rPr>
              <w:t xml:space="preserve">.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1F35A9" w:rsidRPr="003A443E" w:rsidRDefault="001F35A9">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rsidR="00A23B3E" w:rsidRPr="003A443E" w:rsidRDefault="00A23B3E">
            <w:pPr>
              <w:pStyle w:val="Text1"/>
              <w:spacing w:before="0" w:after="0"/>
              <w:ind w:left="0"/>
              <w:rPr>
                <w:rFonts w:ascii="Arial" w:hAnsi="Arial" w:cs="Arial"/>
                <w:color w:val="000000"/>
                <w:sz w:val="15"/>
                <w:szCs w:val="15"/>
              </w:rPr>
            </w:pPr>
          </w:p>
          <w:p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b/>
                <w:sz w:val="15"/>
                <w:szCs w:val="15"/>
              </w:rPr>
              <w:t>Risposta:</w:t>
            </w:r>
          </w:p>
        </w:tc>
      </w:tr>
      <w:tr w:rsidR="00A23B3E"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Text1"/>
              <w:ind w:left="0"/>
            </w:pPr>
            <w:r>
              <w:rPr>
                <w:rFonts w:ascii="Arial" w:hAnsi="Arial" w:cs="Arial"/>
                <w:sz w:val="15"/>
                <w:szCs w:val="15"/>
              </w:rPr>
              <w:t>[   ]</w:t>
            </w:r>
          </w:p>
        </w:tc>
      </w:tr>
    </w:tbl>
    <w:p w:rsidR="00A23B3E" w:rsidRPr="00AA5F93" w:rsidRDefault="00A23B3E">
      <w:pPr>
        <w:pStyle w:val="SectionTitle"/>
        <w:spacing w:before="0" w:after="0"/>
        <w:jc w:val="both"/>
        <w:rPr>
          <w:rFonts w:ascii="Arial" w:hAnsi="Arial" w:cs="Arial"/>
          <w:b w:val="0"/>
          <w:caps/>
          <w:sz w:val="10"/>
          <w:szCs w:val="10"/>
        </w:rPr>
      </w:pPr>
    </w:p>
    <w:p w:rsidR="00A23B3E" w:rsidRPr="00AA5F93" w:rsidRDefault="00A23B3E">
      <w:pPr>
        <w:pStyle w:val="SectionTitle"/>
        <w:spacing w:before="0" w:after="0"/>
        <w:jc w:val="both"/>
        <w:rPr>
          <w:rFonts w:ascii="Arial" w:hAnsi="Arial" w:cs="Arial"/>
          <w:b w:val="0"/>
          <w:caps/>
          <w:sz w:val="12"/>
          <w:szCs w:val="12"/>
        </w:rPr>
      </w:pPr>
    </w:p>
    <w:p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r>
              <w:rPr>
                <w:rFonts w:ascii="Arial" w:hAnsi="Arial" w:cs="Arial"/>
                <w:sz w:val="14"/>
                <w:szCs w:val="14"/>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pPr>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4"/>
                <w:szCs w:val="14"/>
              </w:rPr>
              <w:t>[………….…]</w:t>
            </w:r>
          </w:p>
        </w:tc>
      </w:tr>
    </w:tbl>
    <w:p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Risposta:</w:t>
            </w: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rsidR="00A23B3E" w:rsidRDefault="00A23B3E">
            <w:pPr>
              <w:rPr>
                <w:rFonts w:ascii="Arial" w:hAnsi="Arial" w:cs="Arial"/>
                <w:color w:val="000000"/>
                <w:sz w:val="15"/>
                <w:szCs w:val="15"/>
              </w:rPr>
            </w:pPr>
          </w:p>
          <w:p w:rsidR="00CA04F3" w:rsidRPr="003A443E" w:rsidRDefault="00CA04F3">
            <w:pPr>
              <w:rPr>
                <w:rFonts w:ascii="Arial" w:hAnsi="Arial" w:cs="Arial"/>
                <w:color w:val="000000"/>
                <w:sz w:val="15"/>
                <w:szCs w:val="15"/>
              </w:rPr>
            </w:pPr>
          </w:p>
          <w:p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rsidP="00CA04F3">
            <w:pPr>
              <w:spacing w:after="240"/>
              <w:rPr>
                <w:color w:val="000000"/>
              </w:rPr>
            </w:pPr>
            <w:r w:rsidRPr="003A443E">
              <w:rPr>
                <w:rFonts w:ascii="Arial" w:hAnsi="Arial" w:cs="Arial"/>
                <w:color w:val="000000"/>
                <w:sz w:val="14"/>
                <w:szCs w:val="14"/>
              </w:rPr>
              <w:t>[………….…]</w:t>
            </w:r>
          </w:p>
        </w:tc>
      </w:tr>
    </w:tbl>
    <w:p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rsidR="00D93877" w:rsidRDefault="00D93877" w:rsidP="00F351F0">
      <w:pPr>
        <w:pStyle w:val="ChapterTitle"/>
        <w:spacing w:before="0" w:after="0"/>
        <w:jc w:val="left"/>
        <w:rPr>
          <w:rFonts w:ascii="Arial" w:hAnsi="Arial" w:cs="Arial"/>
          <w:b w:val="0"/>
          <w:caps/>
          <w:sz w:val="14"/>
          <w:szCs w:val="14"/>
        </w:rPr>
      </w:pPr>
    </w:p>
    <w:p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0953DC" w:rsidRPr="003A443E"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rsidR="00A23B3E" w:rsidRPr="003A443E" w:rsidRDefault="00A23B3E">
            <w:pPr>
              <w:rPr>
                <w:rFonts w:ascii="Arial" w:hAnsi="Arial" w:cs="Arial"/>
                <w:b/>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rsidR="00BB116C" w:rsidRDefault="00BB116C">
            <w:pPr>
              <w:rPr>
                <w:rFonts w:ascii="Arial" w:hAnsi="Arial" w:cs="Arial"/>
                <w:color w:val="000000"/>
                <w:sz w:val="15"/>
                <w:szCs w:val="15"/>
              </w:rPr>
            </w:pP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rsidR="00A23B3E" w:rsidRDefault="00A23B3E">
      <w:pPr>
        <w:spacing w:before="0"/>
        <w:rPr>
          <w:rFonts w:ascii="Arial" w:hAnsi="Arial" w:cs="Arial"/>
          <w:b/>
          <w:sz w:val="15"/>
          <w:szCs w:val="15"/>
        </w:rPr>
      </w:pPr>
    </w:p>
    <w:p w:rsidR="00A23B3E" w:rsidRPr="003A443E" w:rsidRDefault="00CB5B99">
      <w:pPr>
        <w:pStyle w:val="SectionTitle"/>
        <w:pageBreakBefore/>
        <w:rPr>
          <w:rFonts w:ascii="Arial" w:hAnsi="Arial" w:cs="Arial"/>
          <w:b w:val="0"/>
          <w:caps/>
          <w:color w:val="000000"/>
          <w:sz w:val="15"/>
          <w:szCs w:val="15"/>
        </w:rPr>
      </w:pPr>
      <w:r>
        <w:rPr>
          <w:sz w:val="20"/>
          <w:szCs w:val="20"/>
        </w:rPr>
        <w:lastRenderedPageBreak/>
        <w:t xml:space="preserve">Parte III: Motivi di esclusione </w:t>
      </w:r>
      <w:r w:rsidR="00A23B3E" w:rsidRPr="003A443E">
        <w:rPr>
          <w:rFonts w:ascii="Arial" w:hAnsi="Arial" w:cs="Arial"/>
          <w:b w:val="0"/>
          <w:caps/>
          <w:color w:val="000000"/>
          <w:sz w:val="14"/>
          <w:szCs w:val="14"/>
        </w:rPr>
        <w:t>(</w:t>
      </w:r>
      <w:r w:rsidR="00A23B3E" w:rsidRPr="003A443E">
        <w:rPr>
          <w:rFonts w:ascii="Arial" w:hAnsi="Arial" w:cs="Arial"/>
          <w:b w:val="0"/>
          <w:smallCaps w:val="0"/>
          <w:color w:val="000000"/>
          <w:sz w:val="14"/>
          <w:szCs w:val="14"/>
        </w:rPr>
        <w:t>Articolo 80 del Codice)</w:t>
      </w:r>
    </w:p>
    <w:p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1"/>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4"/>
      </w:r>
      <w:r w:rsidR="00EB216B" w:rsidRPr="003A443E">
        <w:rPr>
          <w:rFonts w:ascii="Arial" w:hAnsi="Arial" w:cs="Arial"/>
          <w:color w:val="000000"/>
          <w:sz w:val="14"/>
          <w:szCs w:val="14"/>
        </w:rPr>
        <w:t>)</w:t>
      </w:r>
    </w:p>
    <w:p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color w:val="000000"/>
              </w:rPr>
            </w:pPr>
            <w:r w:rsidRPr="00EB45DC">
              <w:rPr>
                <w:rFonts w:ascii="Arial" w:hAnsi="Arial" w:cs="Arial"/>
                <w:b/>
                <w:color w:val="000000"/>
                <w:sz w:val="14"/>
                <w:szCs w:val="14"/>
              </w:rPr>
              <w:t>Risposta:</w:t>
            </w:r>
          </w:p>
        </w:tc>
      </w:tr>
      <w:tr w:rsidR="00A23B3E"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rsidR="00F575CF" w:rsidRPr="00EB45DC" w:rsidRDefault="00F575CF" w:rsidP="00F575CF">
            <w:pPr>
              <w:rPr>
                <w:rStyle w:val="small"/>
                <w:color w:val="000000"/>
              </w:rPr>
            </w:pPr>
          </w:p>
          <w:p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5"/>
            </w:r>
            <w:r w:rsidRPr="00EB45DC">
              <w:rPr>
                <w:rFonts w:ascii="Arial" w:hAnsi="Arial" w:cs="Arial"/>
                <w:color w:val="000000"/>
                <w:sz w:val="14"/>
                <w:szCs w:val="14"/>
              </w:rPr>
              <w:t>)</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6"/>
            </w:r>
            <w:r w:rsidRPr="00EB45DC">
              <w:rPr>
                <w:rFonts w:ascii="Arial" w:hAnsi="Arial" w:cs="Arial"/>
                <w:color w:val="000000"/>
                <w:sz w:val="14"/>
                <w:szCs w:val="14"/>
              </w:rPr>
              <w:t>):</w:t>
            </w:r>
            <w:r w:rsidRPr="00EB45DC">
              <w:rPr>
                <w:rFonts w:ascii="Arial" w:hAnsi="Arial" w:cs="Arial"/>
                <w:color w:val="000000"/>
                <w:sz w:val="14"/>
                <w:szCs w:val="14"/>
              </w:rPr>
              <w:br/>
            </w:r>
          </w:p>
          <w:p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rsidR="00A23B3E" w:rsidRPr="00EB45DC" w:rsidRDefault="00A23B3E">
            <w:pPr>
              <w:pStyle w:val="Paragrafoelenco1"/>
              <w:spacing w:after="0"/>
              <w:rPr>
                <w:rFonts w:ascii="Arial" w:hAnsi="Arial" w:cs="Arial"/>
                <w:color w:val="000000"/>
                <w:sz w:val="14"/>
                <w:szCs w:val="14"/>
              </w:rPr>
            </w:pPr>
          </w:p>
          <w:p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EB45DC" w:rsidRDefault="00A23B3E">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p>
          <w:p w:rsidR="00FB3543" w:rsidRPr="00EB45DC" w:rsidRDefault="00FB3543">
            <w:pPr>
              <w:spacing w:after="0"/>
              <w:rPr>
                <w:rFonts w:ascii="Arial" w:hAnsi="Arial" w:cs="Arial"/>
                <w:color w:val="000000"/>
                <w:sz w:val="14"/>
                <w:szCs w:val="14"/>
              </w:rPr>
            </w:pP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17"/>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after="0"/>
              <w:rPr>
                <w:rFonts w:ascii="Arial" w:hAnsi="Arial" w:cs="Arial"/>
                <w:sz w:val="14"/>
                <w:szCs w:val="14"/>
              </w:rPr>
            </w:pPr>
          </w:p>
          <w:p w:rsidR="00A23B3E" w:rsidRDefault="00A46950">
            <w:pPr>
              <w:spacing w:after="0"/>
              <w:rPr>
                <w:rFonts w:ascii="Arial" w:hAnsi="Arial" w:cs="Arial"/>
                <w:sz w:val="14"/>
                <w:szCs w:val="14"/>
              </w:rPr>
            </w:pPr>
            <w:r>
              <w:rPr>
                <w:rFonts w:ascii="Arial" w:hAnsi="Arial" w:cs="Arial"/>
                <w:sz w:val="14"/>
                <w:szCs w:val="14"/>
              </w:rPr>
              <w:t>[ ] Sì [ ] No</w:t>
            </w:r>
          </w:p>
        </w:tc>
      </w:tr>
      <w:tr w:rsidR="00A23B3E">
        <w:tc>
          <w:tcPr>
            <w:tcW w:w="4530"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 xml:space="preserve">la sentenza di condanna definitiva ha riconosciuto l’attenuante </w:t>
            </w:r>
            <w:r w:rsidRPr="003A443E">
              <w:rPr>
                <w:rFonts w:ascii="Arial" w:hAnsi="Arial" w:cs="Arial"/>
                <w:color w:val="000000"/>
                <w:sz w:val="14"/>
                <w:szCs w:val="14"/>
              </w:rPr>
              <w:lastRenderedPageBreak/>
              <w:t>della collaborazione come definita dalle singole fattispecie di reato?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rsidR="00270DA2" w:rsidRPr="003A443E" w:rsidRDefault="00270DA2" w:rsidP="005309A4">
            <w:pPr>
              <w:tabs>
                <w:tab w:val="left" w:pos="304"/>
              </w:tabs>
              <w:spacing w:after="0"/>
              <w:jc w:val="both"/>
              <w:rPr>
                <w:rFonts w:ascii="Arial" w:hAnsi="Arial" w:cs="Arial"/>
                <w:color w:val="000000"/>
                <w:sz w:val="14"/>
                <w:szCs w:val="14"/>
              </w:rPr>
            </w:pPr>
          </w:p>
          <w:p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5309A4">
            <w:pPr>
              <w:tabs>
                <w:tab w:val="left" w:pos="304"/>
              </w:tabs>
              <w:spacing w:after="0"/>
              <w:jc w:val="both"/>
              <w:rPr>
                <w:rFonts w:ascii="Arial" w:hAnsi="Arial" w:cs="Arial"/>
                <w:color w:val="000000"/>
                <w:sz w:val="14"/>
                <w:szCs w:val="14"/>
              </w:rPr>
            </w:pPr>
          </w:p>
          <w:p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after="0"/>
              <w:rPr>
                <w:rFonts w:ascii="Arial" w:hAnsi="Arial" w:cs="Arial"/>
                <w:color w:val="000000"/>
                <w:sz w:val="14"/>
                <w:szCs w:val="14"/>
              </w:rPr>
            </w:pPr>
          </w:p>
          <w:p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rsidR="00A46950" w:rsidRPr="003A443E" w:rsidRDefault="00A46950" w:rsidP="00CD3E4F">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p>
          <w:p w:rsidR="00CD3E4F" w:rsidRDefault="00CD3E4F">
            <w:pPr>
              <w:spacing w:after="0"/>
              <w:rPr>
                <w:rFonts w:ascii="Arial" w:hAnsi="Arial" w:cs="Arial"/>
                <w:color w:val="000000"/>
                <w:sz w:val="4"/>
                <w:szCs w:val="4"/>
              </w:rPr>
            </w:pPr>
          </w:p>
          <w:p w:rsidR="00CD3E4F" w:rsidRPr="00CD3E4F" w:rsidRDefault="00CD3E4F">
            <w:pPr>
              <w:spacing w:after="0"/>
              <w:rPr>
                <w:rFonts w:ascii="Arial" w:hAnsi="Arial" w:cs="Arial"/>
                <w:color w:val="000000"/>
                <w:sz w:val="4"/>
                <w:szCs w:val="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270DA2" w:rsidRPr="003A443E" w:rsidRDefault="00270DA2">
            <w:pPr>
              <w:spacing w:after="0"/>
              <w:rPr>
                <w:rFonts w:ascii="Arial" w:hAnsi="Arial" w:cs="Arial"/>
                <w:color w:val="000000"/>
                <w:sz w:val="14"/>
                <w:szCs w:val="14"/>
              </w:rPr>
            </w:pP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rsidR="00270DA2" w:rsidRPr="003A443E" w:rsidRDefault="00270DA2">
            <w:pPr>
              <w:spacing w:after="0"/>
              <w:rPr>
                <w:rFonts w:ascii="Arial" w:hAnsi="Arial" w:cs="Arial"/>
                <w:color w:val="000000"/>
                <w:sz w:val="14"/>
                <w:szCs w:val="14"/>
              </w:rPr>
            </w:pPr>
          </w:p>
          <w:p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rsidR="003E60D1" w:rsidRDefault="003E60D1" w:rsidP="00A46950">
      <w:pPr>
        <w:jc w:val="center"/>
        <w:rPr>
          <w:rFonts w:ascii="Arial" w:hAnsi="Arial" w:cs="Arial"/>
          <w:w w:val="0"/>
          <w:sz w:val="14"/>
          <w:szCs w:val="14"/>
        </w:rPr>
      </w:pPr>
    </w:p>
    <w:p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 ] Sì [ ] No</w:t>
            </w:r>
          </w:p>
        </w:tc>
      </w:tr>
      <w:tr w:rsidR="00A23B3E">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Contributi previdenziali</w:t>
            </w:r>
          </w:p>
        </w:tc>
      </w:tr>
      <w:tr w:rsidR="00A23B3E">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color w:val="000000"/>
                <w:sz w:val="15"/>
                <w:szCs w:val="15"/>
              </w:rPr>
            </w:pPr>
          </w:p>
          <w:p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rsidR="00F351F0" w:rsidRDefault="00F351F0">
            <w:pPr>
              <w:pStyle w:val="Tiret0"/>
              <w:ind w:left="850" w:hanging="850"/>
              <w:rPr>
                <w:rFonts w:ascii="Arial" w:hAnsi="Arial" w:cs="Arial"/>
                <w:color w:val="000000"/>
                <w:sz w:val="15"/>
                <w:szCs w:val="15"/>
              </w:rPr>
            </w:pPr>
          </w:p>
          <w:p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18"/>
            </w:r>
            <w:r w:rsidR="00A23B3E">
              <w:rPr>
                <w:rFonts w:ascii="Arial" w:hAnsi="Arial" w:cs="Arial"/>
                <w:sz w:val="15"/>
                <w:szCs w:val="15"/>
              </w:rPr>
              <w:t xml:space="preserve">): </w:t>
            </w:r>
          </w:p>
          <w:p w:rsidR="00A23B3E" w:rsidRDefault="00A23B3E">
            <w:r>
              <w:rPr>
                <w:rFonts w:ascii="Arial" w:hAnsi="Arial" w:cs="Arial"/>
                <w:sz w:val="15"/>
                <w:szCs w:val="15"/>
              </w:rPr>
              <w:t>[……………][……………][…………..…]</w:t>
            </w:r>
          </w:p>
        </w:tc>
      </w:tr>
    </w:tbl>
    <w:p w:rsidR="00A23B3E" w:rsidRDefault="00A23B3E" w:rsidP="00BF74E1">
      <w:pPr>
        <w:pStyle w:val="SectionTitle"/>
        <w:rPr>
          <w:rFonts w:ascii="Arial" w:hAnsi="Arial" w:cs="Arial"/>
          <w:w w:val="0"/>
          <w:sz w:val="15"/>
          <w:szCs w:val="15"/>
        </w:rPr>
      </w:pPr>
      <w:r>
        <w:rPr>
          <w:rFonts w:ascii="Arial" w:hAnsi="Arial" w:cs="Arial"/>
          <w:b w:val="0"/>
          <w:caps/>
          <w:sz w:val="15"/>
          <w:szCs w:val="15"/>
        </w:rPr>
        <w:lastRenderedPageBreak/>
        <w:t>C: motivi legati a insolvenza, conflitto di interessi o illeciti professionali (</w:t>
      </w:r>
      <w:r>
        <w:rPr>
          <w:rStyle w:val="Rimandonotaapidipagina"/>
          <w:rFonts w:ascii="Arial" w:hAnsi="Arial" w:cs="Arial"/>
          <w:b w:val="0"/>
          <w:caps/>
          <w:sz w:val="15"/>
          <w:szCs w:val="15"/>
        </w:rPr>
        <w:footnoteReference w:id="19"/>
      </w:r>
      <w:r>
        <w:rPr>
          <w:rFonts w:ascii="Arial" w:hAnsi="Arial" w:cs="Arial"/>
          <w:b w:val="0"/>
          <w:caps/>
          <w:sz w:val="15"/>
          <w:szCs w:val="15"/>
        </w:rPr>
        <w:t>)</w:t>
      </w: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0"/>
            </w:r>
            <w:r w:rsidRPr="003A443E">
              <w:rPr>
                <w:rFonts w:ascii="Arial" w:hAnsi="Arial" w:cs="Arial"/>
                <w:color w:val="000000"/>
                <w:sz w:val="15"/>
                <w:szCs w:val="15"/>
              </w:rPr>
              <w:t xml:space="preserve">) di cui all’articolo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a)</w:t>
            </w:r>
            <w:r w:rsidRPr="003A443E">
              <w:rPr>
                <w:rFonts w:ascii="Arial" w:hAnsi="Arial" w:cs="Arial"/>
                <w:color w:val="000000"/>
                <w:sz w:val="15"/>
                <w:szCs w:val="15"/>
              </w:rPr>
              <w:t>, del Codice ?</w:t>
            </w:r>
          </w:p>
          <w:p w:rsidR="00A23B3E" w:rsidRPr="003A443E" w:rsidRDefault="00A23B3E">
            <w:pPr>
              <w:spacing w:before="0" w:after="0"/>
              <w:rPr>
                <w:rFonts w:ascii="Arial" w:hAnsi="Arial" w:cs="Arial"/>
                <w:color w:val="000000"/>
                <w:sz w:val="15"/>
                <w:szCs w:val="15"/>
              </w:rPr>
            </w:pPr>
          </w:p>
          <w:p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spacing w:before="0" w:after="0"/>
              <w:rPr>
                <w:rFonts w:ascii="Arial" w:hAnsi="Arial" w:cs="Arial"/>
                <w:color w:val="000000"/>
                <w:sz w:val="14"/>
                <w:szCs w:val="14"/>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color w:val="000000"/>
              </w:rPr>
            </w:pPr>
            <w:r w:rsidRPr="003A443E">
              <w:rPr>
                <w:rFonts w:ascii="Arial" w:hAnsi="Arial" w:cs="Arial"/>
                <w:color w:val="000000"/>
                <w:sz w:val="15"/>
                <w:szCs w:val="15"/>
              </w:rPr>
              <w:t>[ ] Sì [ ] No</w:t>
            </w:r>
          </w:p>
        </w:tc>
      </w:tr>
      <w:tr w:rsidR="00A23B3E">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w:t>
            </w:r>
            <w:proofErr w:type="spellStart"/>
            <w:r w:rsidR="00DE4996" w:rsidRPr="00023AC1">
              <w:rPr>
                <w:rFonts w:ascii="Arial" w:hAnsi="Arial" w:cs="Arial"/>
                <w:color w:val="000000"/>
                <w:sz w:val="14"/>
                <w:szCs w:val="14"/>
              </w:rPr>
              <w:t>lett</w:t>
            </w:r>
            <w:proofErr w:type="spellEnd"/>
            <w:r w:rsidR="00DE4996" w:rsidRPr="00023AC1">
              <w:rPr>
                <w:rFonts w:ascii="Arial" w:hAnsi="Arial" w:cs="Arial"/>
                <w:color w:val="000000"/>
                <w:sz w:val="14"/>
                <w:szCs w:val="14"/>
              </w:rPr>
              <w:t xml:space="preserve">.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rsidR="00A23B3E" w:rsidRPr="003A443E" w:rsidRDefault="00A23B3E" w:rsidP="00DE4996">
            <w:pPr>
              <w:pStyle w:val="NormalLeft"/>
              <w:tabs>
                <w:tab w:val="left" w:pos="162"/>
              </w:tabs>
              <w:spacing w:before="0" w:after="0"/>
              <w:jc w:val="both"/>
              <w:rPr>
                <w:rFonts w:ascii="Arial" w:hAnsi="Arial" w:cs="Arial"/>
                <w:color w:val="000000"/>
                <w:sz w:val="14"/>
                <w:szCs w:val="14"/>
              </w:rPr>
            </w:pPr>
          </w:p>
          <w:p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rsidR="00A23B3E" w:rsidRPr="003A443E" w:rsidRDefault="00A23B3E">
            <w:pPr>
              <w:pStyle w:val="NormalLeft"/>
              <w:spacing w:before="0" w:after="0"/>
              <w:jc w:val="both"/>
              <w:rPr>
                <w:rFonts w:ascii="Arial" w:hAnsi="Arial" w:cs="Arial"/>
                <w:b/>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rsidR="00AA2252" w:rsidRDefault="00AA2252" w:rsidP="00F351F0">
            <w:pPr>
              <w:pStyle w:val="NormalLeft"/>
              <w:spacing w:before="0" w:after="0"/>
              <w:ind w:left="162"/>
              <w:jc w:val="both"/>
              <w:rPr>
                <w:b/>
                <w:color w:val="000000"/>
                <w:sz w:val="16"/>
                <w:szCs w:val="16"/>
              </w:rPr>
            </w:pPr>
          </w:p>
          <w:p w:rsidR="00AA2252" w:rsidRDefault="00AA2252" w:rsidP="00F351F0">
            <w:pPr>
              <w:pStyle w:val="NormalLeft"/>
              <w:spacing w:before="0" w:after="0"/>
              <w:ind w:left="162"/>
              <w:jc w:val="both"/>
              <w:rPr>
                <w:b/>
                <w:color w:val="000000"/>
                <w:sz w:val="16"/>
                <w:szCs w:val="16"/>
              </w:rPr>
            </w:pPr>
          </w:p>
          <w:p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AA2252" w:rsidRDefault="00AA2252" w:rsidP="00F351F0">
            <w:pPr>
              <w:pStyle w:val="NormalLeft"/>
              <w:spacing w:before="0" w:after="0"/>
              <w:ind w:left="162"/>
              <w:jc w:val="both"/>
              <w:rPr>
                <w:color w:val="000000"/>
              </w:rPr>
            </w:pPr>
          </w:p>
          <w:p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rsidR="005E2955" w:rsidRDefault="005E2955" w:rsidP="00F62F53">
            <w:pPr>
              <w:pStyle w:val="NormalLeft"/>
              <w:spacing w:before="0" w:after="0"/>
              <w:ind w:left="162"/>
              <w:jc w:val="both"/>
              <w:rPr>
                <w:rFonts w:ascii="Arial" w:hAnsi="Arial" w:cs="Arial"/>
                <w:color w:val="000000"/>
                <w:sz w:val="14"/>
                <w:szCs w:val="14"/>
              </w:rPr>
            </w:pPr>
          </w:p>
          <w:p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rsidR="00A23B3E" w:rsidRPr="003A443E" w:rsidRDefault="00A23B3E">
            <w:pPr>
              <w:pStyle w:val="NormalLeft"/>
              <w:spacing w:before="0" w:after="0"/>
              <w:jc w:val="both"/>
              <w:rPr>
                <w:rFonts w:ascii="Arial" w:hAnsi="Arial" w:cs="Arial"/>
                <w:color w:val="000000"/>
                <w:sz w:val="14"/>
                <w:szCs w:val="14"/>
              </w:rPr>
            </w:pPr>
          </w:p>
          <w:p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w:t>
            </w:r>
            <w:proofErr w:type="spellStart"/>
            <w:r w:rsidR="00A23B3E" w:rsidRPr="003A443E">
              <w:rPr>
                <w:rFonts w:ascii="Arial" w:hAnsi="Arial" w:cs="Arial"/>
                <w:color w:val="000000"/>
                <w:sz w:val="14"/>
                <w:szCs w:val="14"/>
              </w:rPr>
              <w:t>lett</w:t>
            </w:r>
            <w:proofErr w:type="spellEnd"/>
            <w:r w:rsidR="00A23B3E" w:rsidRPr="003A443E">
              <w:rPr>
                <w:rFonts w:ascii="Arial" w:hAnsi="Arial" w:cs="Arial"/>
                <w:color w:val="000000"/>
                <w:sz w:val="14"/>
                <w:szCs w:val="14"/>
              </w:rPr>
              <w:t xml:space="preserve">.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rsidR="00A23B3E" w:rsidRDefault="00A23B3E">
            <w:pPr>
              <w:pStyle w:val="NormalLeft"/>
              <w:spacing w:before="0" w:after="0"/>
              <w:jc w:val="both"/>
              <w:rPr>
                <w:rFonts w:ascii="Arial" w:hAnsi="Arial" w:cs="Arial"/>
                <w:strike/>
                <w:color w:val="000000"/>
                <w:sz w:val="15"/>
                <w:szCs w:val="15"/>
              </w:rPr>
            </w:pPr>
          </w:p>
          <w:p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p>
          <w:p w:rsidR="00A23B3E" w:rsidRDefault="00A23B3E">
            <w:pPr>
              <w:spacing w:before="0" w:after="0"/>
              <w:rPr>
                <w:rFonts w:ascii="Arial" w:hAnsi="Arial" w:cs="Arial"/>
                <w:color w:val="000000"/>
                <w:sz w:val="14"/>
                <w:szCs w:val="14"/>
              </w:rPr>
            </w:pPr>
          </w:p>
          <w:p w:rsidR="00F9449A" w:rsidRPr="003A443E"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rsidR="00F9449A" w:rsidRDefault="00F9449A">
            <w:pPr>
              <w:spacing w:before="0" w:after="0"/>
              <w:rPr>
                <w:rFonts w:ascii="Arial" w:hAnsi="Arial" w:cs="Arial"/>
                <w:color w:val="000000"/>
                <w:sz w:val="14"/>
                <w:szCs w:val="14"/>
              </w:rPr>
            </w:pPr>
          </w:p>
          <w:p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rsidR="00A23B3E" w:rsidRDefault="00A23B3E">
            <w:pPr>
              <w:spacing w:before="0" w:after="0"/>
              <w:rPr>
                <w:rFonts w:ascii="Arial" w:hAnsi="Arial" w:cs="Arial"/>
                <w:color w:val="000000"/>
              </w:rPr>
            </w:pPr>
          </w:p>
          <w:p w:rsidR="00AA2252" w:rsidRDefault="00AA2252">
            <w:pPr>
              <w:spacing w:before="0" w:after="0"/>
              <w:rPr>
                <w:rFonts w:ascii="Arial" w:hAnsi="Arial" w:cs="Arial"/>
                <w:color w:val="000000"/>
                <w:sz w:val="14"/>
                <w:szCs w:val="14"/>
              </w:rPr>
            </w:pP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rsidR="00AA2252" w:rsidRDefault="00AA2252" w:rsidP="006B4D39">
            <w:pPr>
              <w:spacing w:before="0" w:after="0"/>
              <w:rPr>
                <w:rFonts w:ascii="Arial" w:hAnsi="Arial" w:cs="Arial"/>
                <w:color w:val="000000"/>
                <w:sz w:val="14"/>
                <w:szCs w:val="14"/>
              </w:rPr>
            </w:pPr>
          </w:p>
          <w:p w:rsidR="00AA2252" w:rsidRDefault="00AA2252" w:rsidP="006B4D39">
            <w:pPr>
              <w:spacing w:before="0" w:after="0"/>
              <w:rPr>
                <w:rFonts w:ascii="Arial" w:hAnsi="Arial" w:cs="Arial"/>
                <w:color w:val="000000"/>
                <w:sz w:val="14"/>
                <w:szCs w:val="14"/>
              </w:rPr>
            </w:pPr>
          </w:p>
          <w:p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A2252" w:rsidRDefault="00AA2252" w:rsidP="006B4D39">
            <w:pPr>
              <w:spacing w:before="0" w:after="0"/>
              <w:rPr>
                <w:rFonts w:ascii="Arial" w:hAnsi="Arial" w:cs="Arial"/>
                <w:color w:val="000000"/>
                <w:sz w:val="14"/>
                <w:szCs w:val="14"/>
              </w:rPr>
            </w:pPr>
          </w:p>
          <w:p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pPr>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Default="005E2955" w:rsidP="005E2955">
            <w:pPr>
              <w:spacing w:before="0" w:after="0"/>
              <w:rPr>
                <w:rFonts w:ascii="Arial" w:hAnsi="Arial" w:cs="Arial"/>
                <w:color w:val="000000"/>
                <w:sz w:val="14"/>
                <w:szCs w:val="14"/>
              </w:rPr>
            </w:pPr>
          </w:p>
          <w:p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1"/>
            </w:r>
            <w:r w:rsidRPr="003A443E">
              <w:rPr>
                <w:rFonts w:ascii="Arial" w:hAnsi="Arial" w:cs="Arial"/>
                <w:color w:val="000000"/>
                <w:sz w:val="15"/>
                <w:szCs w:val="15"/>
              </w:rPr>
              <w:t xml:space="preserve">) di cui all’art.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rsidR="00A23B3E" w:rsidRPr="003A443E" w:rsidRDefault="00A23B3E">
            <w:pPr>
              <w:spacing w:before="0" w:after="0"/>
              <w:rPr>
                <w:rFonts w:ascii="Arial" w:hAnsi="Arial" w:cs="Arial"/>
                <w:color w:val="000000"/>
                <w:sz w:val="14"/>
                <w:szCs w:val="14"/>
              </w:rPr>
            </w:pPr>
          </w:p>
          <w:p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rsidR="00A23B3E" w:rsidRPr="003A443E" w:rsidRDefault="00A23B3E">
            <w:pPr>
              <w:rPr>
                <w:rFonts w:ascii="Arial" w:hAnsi="Arial" w:cs="Arial"/>
                <w:b/>
                <w:color w:val="000000"/>
                <w:sz w:val="15"/>
                <w:szCs w:val="15"/>
              </w:rPr>
            </w:pPr>
          </w:p>
          <w:p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A23B3E" w:rsidRPr="003A443E" w:rsidRDefault="00A23B3E">
            <w:pPr>
              <w:rPr>
                <w:rFonts w:ascii="Arial" w:hAnsi="Arial" w:cs="Arial"/>
                <w:color w:val="000000"/>
                <w:sz w:val="15"/>
                <w:szCs w:val="15"/>
              </w:rPr>
            </w:pPr>
          </w:p>
          <w:p w:rsidR="00A23B3E" w:rsidRPr="003A443E" w:rsidRDefault="00A23B3E">
            <w:pPr>
              <w:rPr>
                <w:rFonts w:ascii="Arial" w:hAnsi="Arial" w:cs="Arial"/>
                <w:color w:val="000000"/>
                <w:sz w:val="15"/>
                <w:szCs w:val="15"/>
              </w:rPr>
            </w:pPr>
          </w:p>
          <w:p w:rsidR="00BB639E" w:rsidRPr="00BB639E" w:rsidRDefault="00BB639E">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2"/>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rsidR="00A23B3E" w:rsidRPr="000953DC" w:rsidRDefault="00A23B3E">
            <w:pPr>
              <w:rPr>
                <w:rFonts w:ascii="Arial" w:hAnsi="Arial" w:cs="Arial"/>
                <w:color w:val="FF0000"/>
                <w:sz w:val="15"/>
                <w:szCs w:val="15"/>
              </w:rPr>
            </w:pPr>
          </w:p>
          <w:p w:rsidR="00A23B3E" w:rsidRPr="000953DC" w:rsidRDefault="00A23B3E">
            <w:r w:rsidRPr="000953DC">
              <w:rPr>
                <w:rFonts w:ascii="Arial" w:hAnsi="Arial" w:cs="Arial"/>
                <w:sz w:val="15"/>
                <w:szCs w:val="15"/>
              </w:rPr>
              <w:t xml:space="preserve"> […………………]</w:t>
            </w:r>
          </w:p>
        </w:tc>
      </w:tr>
      <w:tr w:rsidR="00A23B3E"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3A443E" w:rsidRDefault="00F351F0">
            <w:pPr>
              <w:rPr>
                <w:rFonts w:ascii="Arial" w:hAnsi="Arial" w:cs="Arial"/>
                <w:color w:val="000000"/>
                <w:sz w:val="15"/>
                <w:szCs w:val="15"/>
              </w:rPr>
            </w:pPr>
          </w:p>
          <w:p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rsidR="00B32C28" w:rsidRPr="001D3A2B" w:rsidRDefault="00B32C28">
            <w:pPr>
              <w:rPr>
                <w:rFonts w:ascii="Arial" w:hAnsi="Arial" w:cs="Arial"/>
                <w:color w:val="000000"/>
                <w:szCs w:val="24"/>
              </w:rPr>
            </w:pPr>
          </w:p>
          <w:p w:rsidR="00A23B3E" w:rsidRPr="003A443E" w:rsidRDefault="00A23B3E">
            <w:pPr>
              <w:rPr>
                <w:color w:val="000000"/>
              </w:rPr>
            </w:pPr>
            <w:r w:rsidRPr="003A443E">
              <w:rPr>
                <w:rFonts w:ascii="Arial" w:hAnsi="Arial" w:cs="Arial"/>
                <w:color w:val="000000"/>
                <w:sz w:val="15"/>
                <w:szCs w:val="15"/>
              </w:rPr>
              <w:t>[ ] Sì [ ] No</w:t>
            </w:r>
          </w:p>
        </w:tc>
      </w:tr>
    </w:tbl>
    <w:p w:rsidR="006B4D39" w:rsidRDefault="006B4D39" w:rsidP="00BF74E1">
      <w:pPr>
        <w:pStyle w:val="SectionTitle"/>
        <w:rPr>
          <w:rFonts w:ascii="Arial" w:hAnsi="Arial" w:cs="Arial"/>
          <w:b w:val="0"/>
          <w:caps/>
          <w:sz w:val="15"/>
          <w:szCs w:val="15"/>
        </w:rPr>
      </w:pPr>
    </w:p>
    <w:p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w:t>
            </w:r>
            <w:proofErr w:type="spellStart"/>
            <w:r w:rsidR="00C427DB" w:rsidRPr="003A443E">
              <w:rPr>
                <w:rFonts w:ascii="Arial" w:hAnsi="Arial" w:cs="Arial"/>
                <w:color w:val="000000"/>
                <w:sz w:val="15"/>
                <w:szCs w:val="15"/>
              </w:rPr>
              <w:t>Lgs</w:t>
            </w:r>
            <w:proofErr w:type="spellEnd"/>
            <w:r w:rsidR="00C427DB" w:rsidRPr="003A443E">
              <w:rPr>
                <w:rFonts w:ascii="Arial" w:hAnsi="Arial" w:cs="Arial"/>
                <w:color w:val="000000"/>
                <w:sz w:val="15"/>
                <w:szCs w:val="15"/>
              </w:rPr>
              <w:t>.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 w:rsidRPr="000953DC">
              <w:rPr>
                <w:rFonts w:ascii="Arial" w:hAnsi="Arial" w:cs="Arial"/>
                <w:b/>
                <w:sz w:val="15"/>
                <w:szCs w:val="15"/>
              </w:rPr>
              <w:t>Risposta:</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9"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10"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1"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2"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xml:space="preserve">, con riferimento rispettivamente alle comunicazioni antimafia e alle informazioni antimafia (Articolo 80, </w:t>
            </w:r>
            <w:r w:rsidRPr="003A443E">
              <w:rPr>
                <w:rFonts w:ascii="Arial" w:hAnsi="Arial" w:cs="Arial"/>
                <w:color w:val="000000"/>
                <w:sz w:val="14"/>
                <w:szCs w:val="14"/>
              </w:rPr>
              <w:lastRenderedPageBreak/>
              <w:t>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pPr>
              <w:rPr>
                <w:rFonts w:ascii="Arial" w:hAnsi="Arial" w:cs="Arial"/>
                <w:sz w:val="14"/>
                <w:szCs w:val="14"/>
              </w:rPr>
            </w:pPr>
            <w:r w:rsidRPr="000953DC">
              <w:rPr>
                <w:rFonts w:ascii="Arial" w:hAnsi="Arial" w:cs="Arial"/>
                <w:sz w:val="14"/>
                <w:szCs w:val="14"/>
              </w:rPr>
              <w:lastRenderedPageBreak/>
              <w:t>[ ] Sì [ ] No</w:t>
            </w:r>
          </w:p>
          <w:p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3"/>
            </w:r>
            <w:r w:rsidRPr="000953DC">
              <w:rPr>
                <w:rFonts w:ascii="Arial" w:hAnsi="Arial" w:cs="Arial"/>
                <w:sz w:val="14"/>
                <w:szCs w:val="14"/>
              </w:rPr>
              <w:t>)</w:t>
            </w:r>
          </w:p>
        </w:tc>
      </w:tr>
      <w:tr w:rsidR="00A23B3E"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121BF6" w:rsidRDefault="00A23B3E">
            <w:pPr>
              <w:rPr>
                <w:rFonts w:ascii="Arial" w:hAnsi="Arial" w:cs="Arial"/>
                <w:color w:val="000000"/>
                <w:sz w:val="14"/>
                <w:szCs w:val="14"/>
              </w:rPr>
            </w:pPr>
            <w:r w:rsidRPr="00121BF6">
              <w:rPr>
                <w:rFonts w:ascii="Arial" w:hAnsi="Arial" w:cs="Arial"/>
                <w:color w:val="000000"/>
                <w:sz w:val="14"/>
                <w:szCs w:val="14"/>
              </w:rPr>
              <w:lastRenderedPageBreak/>
              <w:t>L’operatore economico si trova in una delle seguenti situazioni ?</w:t>
            </w: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stato soggetto alla sanzione </w:t>
            </w:r>
            <w:proofErr w:type="spellStart"/>
            <w:r w:rsidRPr="00121BF6">
              <w:rPr>
                <w:rFonts w:ascii="Arial" w:hAnsi="Arial" w:cs="Arial"/>
                <w:color w:val="000000"/>
                <w:sz w:val="14"/>
                <w:szCs w:val="14"/>
              </w:rPr>
              <w:t>interdittiva</w:t>
            </w:r>
            <w:proofErr w:type="spellEnd"/>
            <w:r w:rsidRPr="00121BF6">
              <w:rPr>
                <w:rFonts w:ascii="Arial" w:hAnsi="Arial" w:cs="Arial"/>
                <w:color w:val="000000"/>
                <w:sz w:val="14"/>
                <w:szCs w:val="14"/>
              </w:rPr>
              <w:t xml:space="preserve"> di cui all'</w:t>
            </w:r>
            <w:hyperlink r:id="rId13" w:anchor="09" w:history="1">
              <w:r w:rsidRPr="00121BF6">
                <w:rPr>
                  <w:rStyle w:val="Collegamentoipertestuale"/>
                  <w:rFonts w:ascii="Arial" w:eastAsia="font292"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w:t>
            </w:r>
            <w:proofErr w:type="spellStart"/>
            <w:r w:rsidRPr="00121BF6">
              <w:rPr>
                <w:rFonts w:ascii="Arial" w:hAnsi="Arial" w:cs="Arial"/>
                <w:color w:val="000000"/>
                <w:sz w:val="14"/>
                <w:szCs w:val="14"/>
              </w:rPr>
              <w:t>interdittivi</w:t>
            </w:r>
            <w:proofErr w:type="spellEnd"/>
            <w:r w:rsidRPr="00121BF6">
              <w:rPr>
                <w:rFonts w:ascii="Arial" w:hAnsi="Arial" w:cs="Arial"/>
                <w:color w:val="000000"/>
                <w:sz w:val="14"/>
                <w:szCs w:val="14"/>
              </w:rPr>
              <w:t xml:space="preserve"> di cui all'</w:t>
            </w:r>
            <w:hyperlink r:id="rId14" w:anchor="014" w:history="1">
              <w:r w:rsidRPr="00121BF6">
                <w:rPr>
                  <w:rStyle w:val="Collegamentoipertestuale"/>
                  <w:rFonts w:ascii="Arial" w:eastAsia="font292"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F351F0">
            <w:pPr>
              <w:pStyle w:val="NormaleWeb1"/>
              <w:spacing w:before="0" w:after="0"/>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292" w:hAnsi="Arial" w:cs="Arial"/>
                <w:color w:val="000000"/>
                <w:sz w:val="14"/>
                <w:szCs w:val="14"/>
                <w:u w:val="none"/>
              </w:rPr>
              <w:t>articolo 17 della legge 19 marzo 1990, n. 55</w:t>
            </w:r>
            <w:r w:rsidR="00625142" w:rsidRPr="00121BF6">
              <w:rPr>
                <w:rStyle w:val="Collegamentoipertestuale"/>
                <w:rFonts w:ascii="Arial" w:eastAsia="font292"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rsidR="00625142" w:rsidRPr="00121BF6" w:rsidRDefault="00625142">
            <w:pPr>
              <w:spacing w:before="0" w:after="0"/>
              <w:ind w:left="284" w:hanging="284"/>
              <w:jc w:val="both"/>
              <w:rPr>
                <w:rFonts w:ascii="Arial" w:hAnsi="Arial" w:cs="Arial"/>
                <w:color w:val="000000"/>
                <w:sz w:val="14"/>
                <w:szCs w:val="14"/>
              </w:rPr>
            </w:pPr>
          </w:p>
          <w:p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rsidR="00625142" w:rsidRPr="00121BF6" w:rsidRDefault="00625142">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5" w:anchor="17" w:history="1">
              <w:r w:rsidRPr="00121BF6">
                <w:rPr>
                  <w:rStyle w:val="Collegamentoipertestuale"/>
                  <w:rFonts w:ascii="Arial" w:eastAsia="font292" w:hAnsi="Arial" w:cs="Arial"/>
                  <w:color w:val="000000"/>
                  <w:sz w:val="14"/>
                  <w:szCs w:val="14"/>
                  <w:u w:val="none"/>
                </w:rPr>
                <w:t>a legge 12 marzo 1999, n. 68</w:t>
              </w:r>
            </w:hyperlink>
          </w:p>
          <w:p w:rsidR="00A23B3E" w:rsidRPr="00121BF6" w:rsidRDefault="00A23B3E">
            <w:pPr>
              <w:pStyle w:val="NormaleWeb1"/>
              <w:spacing w:before="0" w:after="0"/>
              <w:ind w:left="284"/>
              <w:jc w:val="both"/>
              <w:rPr>
                <w:rFonts w:eastAsia="font292"/>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eastAsia="font292"/>
                <w:color w:val="000000"/>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6B4D39" w:rsidRPr="00121BF6" w:rsidRDefault="006B4D39">
            <w:pPr>
              <w:pStyle w:val="NormaleWeb1"/>
              <w:spacing w:before="0" w:after="0"/>
              <w:jc w:val="both"/>
              <w:rPr>
                <w:rFonts w:ascii="Arial" w:hAnsi="Arial" w:cs="Arial"/>
                <w:color w:val="000000"/>
                <w:sz w:val="14"/>
                <w:szCs w:val="14"/>
              </w:rPr>
            </w:pPr>
          </w:p>
          <w:p w:rsidR="00A23B3E" w:rsidRPr="00121BF6" w:rsidRDefault="00A23B3E">
            <w:pPr>
              <w:pStyle w:val="NormaleWeb1"/>
              <w:spacing w:before="0" w:after="0"/>
              <w:jc w:val="both"/>
              <w:rPr>
                <w:rFonts w:ascii="Arial" w:hAnsi="Arial" w:cs="Arial"/>
                <w:color w:val="000000"/>
                <w:sz w:val="14"/>
                <w:szCs w:val="14"/>
              </w:rPr>
            </w:pPr>
          </w:p>
          <w:p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6" w:anchor="317" w:history="1">
              <w:r w:rsidRPr="00121BF6">
                <w:rPr>
                  <w:rStyle w:val="Collegamentoipertestuale"/>
                  <w:rFonts w:ascii="Arial" w:eastAsia="font292" w:hAnsi="Arial" w:cs="Arial"/>
                  <w:color w:val="000000"/>
                  <w:sz w:val="14"/>
                  <w:szCs w:val="14"/>
                  <w:u w:val="none"/>
                </w:rPr>
                <w:t>articoli 317</w:t>
              </w:r>
            </w:hyperlink>
            <w:r w:rsidRPr="00121BF6">
              <w:rPr>
                <w:rFonts w:ascii="Arial" w:hAnsi="Arial" w:cs="Arial"/>
                <w:color w:val="000000"/>
                <w:sz w:val="14"/>
                <w:szCs w:val="14"/>
              </w:rPr>
              <w:t xml:space="preserve"> e </w:t>
            </w:r>
            <w:hyperlink r:id="rId17" w:anchor="629" w:history="1">
              <w:r w:rsidRPr="00121BF6">
                <w:rPr>
                  <w:rStyle w:val="Collegamentoipertestuale"/>
                  <w:rFonts w:ascii="Arial" w:eastAsia="font292"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A23B3E" w:rsidRPr="00121BF6" w:rsidRDefault="00A23B3E">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6A5E21" w:rsidRPr="00121BF6" w:rsidRDefault="006A5E21">
            <w:pPr>
              <w:pStyle w:val="NormaleWeb1"/>
              <w:spacing w:before="0" w:after="0"/>
              <w:ind w:left="284" w:hanging="284"/>
              <w:jc w:val="both"/>
              <w:rPr>
                <w:rFonts w:ascii="Arial" w:hAnsi="Arial" w:cs="Arial"/>
                <w:color w:val="000000"/>
                <w:sz w:val="14"/>
                <w:szCs w:val="14"/>
              </w:rPr>
            </w:pPr>
          </w:p>
          <w:p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8" w:anchor="2359" w:history="1">
              <w:r w:rsidRPr="00121BF6">
                <w:rPr>
                  <w:rStyle w:val="Collegamentoipertestuale"/>
                  <w:rFonts w:ascii="Arial" w:eastAsia="font292"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6A5E21" w:rsidRPr="001D3A2B" w:rsidRDefault="006A5E21" w:rsidP="005309A4">
            <w:pPr>
              <w:jc w:val="both"/>
              <w:rPr>
                <w:rFonts w:ascii="Arial" w:hAnsi="Arial" w:cs="Arial"/>
                <w:color w:val="000000"/>
                <w:sz w:val="4"/>
                <w:szCs w:val="4"/>
              </w:rPr>
            </w:pP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1D3A2B" w:rsidRPr="001D3A2B" w:rsidRDefault="001D3A2B">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F351F0" w:rsidRPr="003A443E" w:rsidRDefault="00F351F0">
            <w:pPr>
              <w:spacing w:before="0" w:after="0"/>
              <w:ind w:left="284" w:hanging="284"/>
              <w:jc w:val="both"/>
              <w:rPr>
                <w:rFonts w:ascii="Arial" w:hAnsi="Arial" w:cs="Arial"/>
                <w:color w:val="000000"/>
                <w:sz w:val="14"/>
                <w:szCs w:val="14"/>
              </w:rPr>
            </w:pPr>
          </w:p>
          <w:p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rsidR="00F351F0" w:rsidRPr="003A443E" w:rsidRDefault="00F351F0">
            <w:pPr>
              <w:rPr>
                <w:rFonts w:ascii="Arial" w:hAnsi="Arial" w:cs="Arial"/>
                <w:color w:val="000000"/>
                <w:sz w:val="14"/>
                <w:szCs w:val="1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p>
          <w:p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rsidR="006A5E21" w:rsidRPr="001D3A2B" w:rsidRDefault="006A5E21">
            <w:pPr>
              <w:rPr>
                <w:rFonts w:ascii="Arial" w:hAnsi="Arial" w:cs="Arial"/>
                <w:color w:val="000000"/>
                <w:sz w:val="4"/>
                <w:szCs w:val="4"/>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A23B3E" w:rsidRPr="003A443E" w:rsidRDefault="00A23B3E">
            <w:pPr>
              <w:rPr>
                <w:rFonts w:ascii="Arial" w:hAnsi="Arial" w:cs="Arial"/>
                <w:color w:val="000000"/>
                <w:sz w:val="14"/>
                <w:szCs w:val="14"/>
              </w:rPr>
            </w:pPr>
          </w:p>
          <w:p w:rsidR="00A23B3E" w:rsidRPr="003A443E" w:rsidRDefault="00A23B3E">
            <w:pPr>
              <w:rPr>
                <w:rFonts w:ascii="Arial" w:hAnsi="Arial" w:cs="Arial"/>
                <w:color w:val="000000"/>
              </w:rPr>
            </w:pP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rsidR="001D3A2B" w:rsidRDefault="001D3A2B">
            <w:pPr>
              <w:rPr>
                <w:rFonts w:ascii="Arial" w:hAnsi="Arial" w:cs="Arial"/>
                <w:color w:val="000000"/>
                <w:sz w:val="14"/>
                <w:szCs w:val="14"/>
              </w:rPr>
            </w:pPr>
          </w:p>
          <w:p w:rsidR="00A23B3E" w:rsidRPr="003A443E" w:rsidRDefault="00A23B3E">
            <w:pPr>
              <w:rPr>
                <w:color w:val="000000"/>
              </w:rPr>
            </w:pPr>
            <w:r w:rsidRPr="003A443E">
              <w:rPr>
                <w:rFonts w:ascii="Arial" w:hAnsi="Arial" w:cs="Arial"/>
                <w:color w:val="000000"/>
                <w:sz w:val="14"/>
                <w:szCs w:val="14"/>
              </w:rPr>
              <w:t>[ ] Sì [ ] No</w:t>
            </w:r>
          </w:p>
        </w:tc>
      </w:tr>
      <w:tr w:rsidR="00C427DB"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 xml:space="preserve">el medesimo operatore </w:t>
            </w:r>
            <w:r w:rsidR="001D3A2B">
              <w:rPr>
                <w:rFonts w:ascii="Arial" w:hAnsi="Arial" w:cs="Arial"/>
                <w:color w:val="000000"/>
                <w:sz w:val="14"/>
                <w:szCs w:val="14"/>
              </w:rPr>
              <w:lastRenderedPageBreak/>
              <w:t>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lastRenderedPageBreak/>
              <w:t>[ ] Sì [ ] No</w:t>
            </w:r>
          </w:p>
          <w:p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rsidR="00A23B3E" w:rsidRDefault="00A23B3E">
      <w:pPr>
        <w:spacing w:before="0" w:after="0"/>
        <w:rPr>
          <w:rFonts w:ascii="Arial" w:hAnsi="Arial" w:cs="Arial"/>
          <w:sz w:val="17"/>
          <w:szCs w:val="17"/>
        </w:rPr>
      </w:pPr>
    </w:p>
    <w:p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rsidR="00A23B3E" w:rsidRPr="00DE4996" w:rsidRDefault="00A23B3E">
      <w:pPr>
        <w:spacing w:before="0" w:after="0"/>
        <w:rPr>
          <w:rFonts w:ascii="Arial" w:hAnsi="Arial" w:cs="Arial"/>
          <w:sz w:val="16"/>
          <w:szCs w:val="16"/>
        </w:rPr>
      </w:pPr>
    </w:p>
    <w:p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rsidR="00A23B3E" w:rsidRDefault="00A23B3E">
      <w:pPr>
        <w:pStyle w:val="Titolo1"/>
        <w:spacing w:before="0" w:after="0"/>
        <w:rPr>
          <w:sz w:val="16"/>
          <w:szCs w:val="16"/>
        </w:rPr>
      </w:pPr>
    </w:p>
    <w:p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w w:val="0"/>
                <w:sz w:val="15"/>
                <w:szCs w:val="15"/>
              </w:rPr>
              <w:t>[ ] Sì [ ] No</w:t>
            </w:r>
          </w:p>
        </w:tc>
      </w:tr>
    </w:tbl>
    <w:p w:rsidR="00A23B3E" w:rsidRDefault="00A23B3E">
      <w:pPr>
        <w:pStyle w:val="SectionTitle"/>
        <w:spacing w:after="120"/>
        <w:jc w:val="both"/>
        <w:rPr>
          <w:rFonts w:ascii="Arial" w:hAnsi="Arial" w:cs="Arial"/>
          <w:b w:val="0"/>
          <w:caps/>
          <w:sz w:val="16"/>
          <w:szCs w:val="16"/>
        </w:rPr>
      </w:pPr>
    </w:p>
    <w:p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4"/>
            </w:r>
            <w:r>
              <w:rPr>
                <w:rFonts w:ascii="Arial" w:hAnsi="Arial" w:cs="Arial"/>
                <w:sz w:val="15"/>
                <w:szCs w:val="15"/>
              </w:rPr>
              <w:t>)</w:t>
            </w:r>
            <w:r>
              <w:rPr>
                <w:rFonts w:ascii="Arial" w:hAnsi="Arial" w:cs="Arial"/>
                <w:sz w:val="15"/>
                <w:szCs w:val="15"/>
              </w:rPr>
              <w:br/>
            </w:r>
          </w:p>
          <w:p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rsidR="00A23B3E" w:rsidRDefault="00A23B3E">
            <w:pPr>
              <w:pStyle w:val="Paragrafoelenco1"/>
              <w:tabs>
                <w:tab w:val="left" w:pos="284"/>
              </w:tabs>
              <w:ind w:left="284"/>
              <w:rPr>
                <w:rFonts w:ascii="Arial" w:hAnsi="Arial" w:cs="Arial"/>
                <w:sz w:val="15"/>
                <w:szCs w:val="15"/>
              </w:rPr>
            </w:pPr>
          </w:p>
          <w:p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sz w:val="4"/>
          <w:szCs w:val="4"/>
        </w:rPr>
      </w:pPr>
    </w:p>
    <w:p w:rsidR="00A23B3E" w:rsidRDefault="00A23B3E">
      <w:pPr>
        <w:spacing w:before="0"/>
      </w:pPr>
    </w:p>
    <w:p w:rsidR="00A23B3E" w:rsidRDefault="00A23B3E">
      <w:pPr>
        <w:pStyle w:val="SectionTitle"/>
        <w:pageBreakBefore/>
        <w:spacing w:before="0" w:after="0"/>
        <w:jc w:val="both"/>
        <w:rPr>
          <w:rFonts w:ascii="Arial" w:hAnsi="Arial" w:cs="Arial"/>
          <w:b w:val="0"/>
          <w:caps/>
          <w:sz w:val="15"/>
          <w:szCs w:val="15"/>
        </w:rPr>
      </w:pPr>
    </w:p>
    <w:p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rsidR="00A23B3E" w:rsidRDefault="00A23B3E">
            <w:pPr>
              <w:ind w:left="284" w:hanging="284"/>
              <w:rPr>
                <w:rFonts w:ascii="Arial" w:hAnsi="Arial" w:cs="Arial"/>
                <w:b/>
                <w:sz w:val="12"/>
                <w:szCs w:val="12"/>
              </w:rPr>
            </w:pPr>
          </w:p>
          <w:p w:rsidR="00A23B3E" w:rsidRDefault="00A23B3E">
            <w:pPr>
              <w:ind w:left="284" w:hanging="284"/>
              <w:rPr>
                <w:rFonts w:ascii="Arial" w:hAnsi="Arial" w:cs="Arial"/>
                <w:sz w:val="12"/>
                <w:szCs w:val="12"/>
              </w:rPr>
            </w:pPr>
            <w:r>
              <w:rPr>
                <w:rFonts w:ascii="Arial" w:hAnsi="Arial" w:cs="Arial"/>
                <w:b/>
                <w:sz w:val="15"/>
                <w:szCs w:val="15"/>
              </w:rPr>
              <w:t>e/o,</w:t>
            </w:r>
          </w:p>
          <w:p w:rsidR="00A23B3E" w:rsidRDefault="00A23B3E">
            <w:pPr>
              <w:ind w:left="284" w:hanging="142"/>
              <w:rPr>
                <w:rFonts w:ascii="Arial" w:hAnsi="Arial" w:cs="Arial"/>
                <w:sz w:val="12"/>
                <w:szCs w:val="12"/>
              </w:rPr>
            </w:pPr>
          </w:p>
          <w:p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5"/>
            </w:r>
            <w:r>
              <w:rPr>
                <w:rFonts w:ascii="Arial" w:hAnsi="Arial" w:cs="Arial"/>
                <w:sz w:val="15"/>
                <w:szCs w:val="15"/>
              </w:rPr>
              <w:t>)</w:t>
            </w:r>
            <w:r>
              <w:rPr>
                <w:rFonts w:ascii="Arial" w:hAnsi="Arial" w:cs="Arial"/>
                <w:b/>
                <w:sz w:val="15"/>
                <w:szCs w:val="15"/>
              </w:rPr>
              <w:t>:</w:t>
            </w:r>
          </w:p>
          <w:p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rsidR="00A23B3E" w:rsidRDefault="00A23B3E">
            <w:pPr>
              <w:rPr>
                <w:rFonts w:ascii="Arial" w:hAnsi="Arial" w:cs="Arial"/>
                <w:sz w:val="15"/>
                <w:szCs w:val="15"/>
              </w:rPr>
            </w:pPr>
            <w:r>
              <w:rPr>
                <w:rFonts w:ascii="Arial" w:hAnsi="Arial" w:cs="Arial"/>
                <w:b/>
                <w:sz w:val="15"/>
                <w:szCs w:val="15"/>
              </w:rPr>
              <w:t>e/o,</w:t>
            </w:r>
          </w:p>
          <w:p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6"/>
            </w:r>
            <w:r>
              <w:rPr>
                <w:rFonts w:ascii="Arial" w:hAnsi="Arial" w:cs="Arial"/>
                <w:sz w:val="15"/>
                <w:szCs w:val="15"/>
              </w:rPr>
              <w:t>)</w:t>
            </w:r>
            <w:r>
              <w:rPr>
                <w:rFonts w:ascii="Arial" w:hAnsi="Arial" w:cs="Arial"/>
                <w:b/>
                <w:sz w:val="15"/>
                <w:szCs w:val="15"/>
              </w:rPr>
              <w:t>:</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rsidR="00A23B3E" w:rsidRDefault="00A23B3E">
            <w:pPr>
              <w:rPr>
                <w:rFonts w:ascii="Arial" w:hAnsi="Arial" w:cs="Arial"/>
                <w:sz w:val="15"/>
                <w:szCs w:val="15"/>
              </w:rPr>
            </w:pPr>
            <w:r>
              <w:rPr>
                <w:rFonts w:ascii="Arial" w:hAnsi="Arial" w:cs="Arial"/>
                <w:sz w:val="15"/>
                <w:szCs w:val="15"/>
              </w:rPr>
              <w:t>[……], [……] […] valuta</w:t>
            </w:r>
          </w:p>
          <w:p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27"/>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w:t>
            </w:r>
            <w:proofErr w:type="spellStart"/>
            <w:r w:rsidRPr="003A443E">
              <w:rPr>
                <w:rFonts w:ascii="Arial" w:hAnsi="Arial" w:cs="Arial"/>
                <w:color w:val="000000"/>
                <w:sz w:val="15"/>
                <w:szCs w:val="15"/>
              </w:rPr>
              <w:t>lett</w:t>
            </w:r>
            <w:proofErr w:type="spellEnd"/>
            <w:r w:rsidRPr="003A443E">
              <w:rPr>
                <w:rFonts w:ascii="Arial" w:hAnsi="Arial" w:cs="Arial"/>
                <w:color w:val="000000"/>
                <w:sz w:val="15"/>
                <w:szCs w:val="15"/>
              </w:rPr>
              <w:t xml:space="preserve">.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28"/>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 valuta</w:t>
            </w:r>
          </w:p>
          <w:p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rsidR="00A23B3E" w:rsidRDefault="00A23B3E">
            <w:r>
              <w:rPr>
                <w:rFonts w:ascii="Arial" w:hAnsi="Arial" w:cs="Arial"/>
                <w:sz w:val="15"/>
                <w:szCs w:val="15"/>
              </w:rPr>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350D7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bl>
    <w:p w:rsidR="00A23B3E" w:rsidRDefault="00A23B3E">
      <w:pPr>
        <w:pStyle w:val="SectionTitle"/>
        <w:spacing w:before="0" w:after="0"/>
        <w:jc w:val="both"/>
        <w:rPr>
          <w:rFonts w:ascii="Arial" w:hAnsi="Arial" w:cs="Arial"/>
          <w:caps/>
          <w:sz w:val="15"/>
          <w:szCs w:val="15"/>
        </w:rPr>
      </w:pPr>
    </w:p>
    <w:p w:rsidR="00A23B3E" w:rsidRDefault="00A23B3E">
      <w:pPr>
        <w:pStyle w:val="Titolo1"/>
        <w:spacing w:before="0" w:after="0"/>
        <w:ind w:left="850"/>
        <w:rPr>
          <w:sz w:val="16"/>
          <w:szCs w:val="16"/>
        </w:rPr>
      </w:pPr>
    </w:p>
    <w:p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rsidR="00A23B3E" w:rsidRPr="003A443E" w:rsidRDefault="00A23B3E">
      <w:pPr>
        <w:pStyle w:val="Titolo1"/>
        <w:spacing w:before="0" w:after="0"/>
        <w:ind w:left="850"/>
        <w:rPr>
          <w:color w:val="000000"/>
          <w:sz w:val="16"/>
          <w:szCs w:val="16"/>
        </w:rPr>
      </w:pPr>
    </w:p>
    <w:p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sz w:val="15"/>
                <w:szCs w:val="15"/>
              </w:rPr>
              <w:t>Risposta</w:t>
            </w:r>
            <w:r>
              <w:rPr>
                <w:rFonts w:ascii="Arial" w:hAnsi="Arial" w:cs="Arial"/>
                <w:b/>
                <w:i/>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0"/>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1"/>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destinatari</w:t>
                  </w:r>
                </w:p>
              </w:tc>
            </w:tr>
            <w:tr w:rsidR="00A23B3E">
              <w:tc>
                <w:tcPr>
                  <w:tcW w:w="1335"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tc>
            </w:tr>
          </w:tbl>
          <w:p w:rsidR="00A23B3E" w:rsidRDefault="00A23B3E">
            <w:pPr>
              <w:rPr>
                <w:rFonts w:ascii="Arial" w:hAnsi="Arial" w:cs="Arial"/>
                <w:sz w:val="15"/>
                <w:szCs w:val="15"/>
              </w:rPr>
            </w:pP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2"/>
            </w:r>
            <w:r>
              <w:rPr>
                <w:rFonts w:ascii="Arial" w:hAnsi="Arial" w:cs="Arial"/>
                <w:sz w:val="15"/>
                <w:szCs w:val="15"/>
              </w:rPr>
              <w:t>), citando in particolare quelli responsabili del controllo della qualità:</w:t>
            </w:r>
          </w:p>
          <w:p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3"/>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 ] Sì [ ] No</w:t>
            </w:r>
          </w:p>
          <w:p w:rsidR="00350D7E" w:rsidRDefault="00350D7E">
            <w:pPr>
              <w:rPr>
                <w:rFonts w:ascii="Arial" w:hAnsi="Arial" w:cs="Arial"/>
                <w:sz w:val="15"/>
                <w:szCs w:val="15"/>
              </w:rPr>
            </w:pPr>
          </w:p>
          <w:p w:rsidR="00350D7E" w:rsidRDefault="00350D7E"/>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rsidR="00A23B3E" w:rsidRDefault="00A23B3E">
            <w:pPr>
              <w:rPr>
                <w:rFonts w:ascii="Arial" w:hAnsi="Arial" w:cs="Arial"/>
                <w:b/>
                <w:i/>
                <w:sz w:val="15"/>
                <w:szCs w:val="15"/>
              </w:rPr>
            </w:pPr>
            <w:r>
              <w:rPr>
                <w:rFonts w:ascii="Arial" w:hAnsi="Arial" w:cs="Arial"/>
                <w:sz w:val="15"/>
                <w:szCs w:val="15"/>
              </w:rPr>
              <w:t>a)       lo stesso prestatore di servizi o imprenditore,</w:t>
            </w:r>
          </w:p>
          <w:p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br/>
            </w:r>
          </w:p>
          <w:p w:rsidR="00A23B3E" w:rsidRDefault="00A23B3E">
            <w:r>
              <w:rPr>
                <w:rFonts w:ascii="Arial" w:hAnsi="Arial" w:cs="Arial"/>
                <w:sz w:val="15"/>
                <w:szCs w:val="15"/>
              </w:rPr>
              <w:br/>
              <w:t>b) [………..…]</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t>Anno, organico medio annuo:</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Anno, numero di dirigenti</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rPr>
                <w:rFonts w:ascii="Arial" w:hAnsi="Arial" w:cs="Arial"/>
                <w:sz w:val="15"/>
                <w:szCs w:val="15"/>
              </w:rPr>
            </w:pPr>
            <w:r>
              <w:rPr>
                <w:rFonts w:ascii="Arial" w:hAnsi="Arial" w:cs="Arial"/>
                <w:sz w:val="15"/>
                <w:szCs w:val="15"/>
              </w:rPr>
              <w:t>[…………],[……..…],</w:t>
            </w:r>
          </w:p>
          <w:p w:rsidR="00A23B3E" w:rsidRDefault="00A23B3E">
            <w:pPr>
              <w:spacing w:before="0" w:after="0"/>
            </w:pPr>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4"/>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p>
          <w:p w:rsidR="00A23B3E" w:rsidRDefault="00A23B3E">
            <w:pPr>
              <w:rPr>
                <w:rFonts w:ascii="Arial" w:hAnsi="Arial" w:cs="Arial"/>
                <w:sz w:val="15"/>
                <w:szCs w:val="15"/>
              </w:rPr>
            </w:pPr>
          </w:p>
          <w:p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rsidR="00A23B3E" w:rsidRDefault="00A23B3E">
            <w:pPr>
              <w:spacing w:before="0" w:after="0"/>
              <w:rPr>
                <w:rFonts w:ascii="Arial" w:hAnsi="Arial" w:cs="Arial"/>
                <w:sz w:val="15"/>
                <w:szCs w:val="15"/>
              </w:rPr>
            </w:pPr>
          </w:p>
          <w:p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pPr>
              <w:spacing w:before="0" w:after="0"/>
              <w:rPr>
                <w:rFonts w:ascii="Arial" w:hAnsi="Arial" w:cs="Arial"/>
                <w:sz w:val="15"/>
                <w:szCs w:val="15"/>
              </w:rPr>
            </w:pPr>
            <w:r>
              <w:rPr>
                <w:rFonts w:ascii="Arial" w:hAnsi="Arial" w:cs="Arial"/>
                <w:sz w:val="15"/>
                <w:szCs w:val="15"/>
              </w:rPr>
              <w:t>[………..…][………….…][………….…]</w:t>
            </w:r>
          </w:p>
          <w:p w:rsidR="002E43BE" w:rsidRDefault="002E43BE">
            <w:pPr>
              <w:spacing w:before="0" w:after="0"/>
            </w:pPr>
          </w:p>
        </w:tc>
      </w:tr>
      <w:tr w:rsidR="00A23B3E" w:rsidRPr="003A44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rsidR="00A23B3E" w:rsidRPr="003A443E" w:rsidRDefault="00A23B3E">
            <w:pPr>
              <w:rPr>
                <w:color w:val="000000"/>
              </w:rPr>
            </w:pPr>
            <w:r w:rsidRPr="003A443E">
              <w:rPr>
                <w:rFonts w:ascii="Arial" w:hAnsi="Arial" w:cs="Arial"/>
                <w:color w:val="000000"/>
                <w:sz w:val="15"/>
                <w:szCs w:val="15"/>
              </w:rPr>
              <w:t>[…………..][……….…][………..…]</w:t>
            </w:r>
          </w:p>
        </w:tc>
      </w:tr>
    </w:tbl>
    <w:p w:rsidR="00A23B3E" w:rsidRPr="003A443E" w:rsidRDefault="00A23B3E">
      <w:pPr>
        <w:jc w:val="both"/>
        <w:rPr>
          <w:rFonts w:ascii="Arial" w:hAnsi="Arial" w:cs="Arial"/>
          <w:color w:val="000000"/>
          <w:sz w:val="15"/>
          <w:szCs w:val="15"/>
        </w:rPr>
      </w:pPr>
    </w:p>
    <w:p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lastRenderedPageBreak/>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w:t>
            </w:r>
          </w:p>
        </w:tc>
      </w:tr>
      <w:tr w:rsidR="00A23B3E">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rsidR="00A23B3E" w:rsidRDefault="00A23B3E">
            <w:r>
              <w:rPr>
                <w:rFonts w:ascii="Arial" w:hAnsi="Arial" w:cs="Arial"/>
                <w:sz w:val="15"/>
                <w:szCs w:val="15"/>
              </w:rPr>
              <w:t xml:space="preserve"> […………][……..…][……..…]</w:t>
            </w:r>
          </w:p>
        </w:tc>
      </w:tr>
    </w:tbl>
    <w:p w:rsidR="00A23B3E" w:rsidRDefault="00A23B3E">
      <w:pPr>
        <w:rPr>
          <w:rFonts w:ascii="Arial" w:hAnsi="Arial" w:cs="Arial"/>
          <w:sz w:val="15"/>
          <w:szCs w:val="15"/>
        </w:rPr>
      </w:pPr>
    </w:p>
    <w:p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r>
              <w:rPr>
                <w:rFonts w:ascii="Arial" w:hAnsi="Arial" w:cs="Arial"/>
                <w:b/>
                <w:w w:val="0"/>
                <w:sz w:val="15"/>
                <w:szCs w:val="15"/>
              </w:rPr>
              <w:t>Risposta:</w:t>
            </w:r>
          </w:p>
        </w:tc>
      </w:tr>
      <w:tr w:rsidR="00A23B3E"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5"/>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6"/>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rsidR="00A23B3E" w:rsidRDefault="00A23B3E">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w:t>
            </w:r>
          </w:p>
        </w:tc>
      </w:tr>
    </w:tbl>
    <w:p w:rsidR="00A23B3E" w:rsidRDefault="00A23B3E">
      <w:pPr>
        <w:pStyle w:val="ChapterTitle"/>
        <w:jc w:val="both"/>
        <w:rPr>
          <w:rFonts w:ascii="Arial" w:hAnsi="Arial" w:cs="Arial"/>
          <w:sz w:val="15"/>
          <w:szCs w:val="15"/>
        </w:rPr>
      </w:pPr>
    </w:p>
    <w:p w:rsidR="00A23B3E" w:rsidRDefault="00A23B3E" w:rsidP="00BF74E1">
      <w:pPr>
        <w:pStyle w:val="ChapterTitle"/>
        <w:rPr>
          <w:rFonts w:ascii="Arial" w:hAnsi="Arial" w:cs="Arial"/>
          <w:i/>
          <w:sz w:val="15"/>
          <w:szCs w:val="15"/>
        </w:rPr>
      </w:pPr>
      <w:r>
        <w:rPr>
          <w:sz w:val="19"/>
          <w:szCs w:val="19"/>
        </w:rPr>
        <w:t>Parte VI: Dichiarazioni finali</w:t>
      </w:r>
    </w:p>
    <w:p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38"/>
      </w:r>
      <w:r w:rsidRPr="000953DC">
        <w:rPr>
          <w:rFonts w:ascii="Arial" w:hAnsi="Arial" w:cs="Arial"/>
          <w:sz w:val="15"/>
          <w:szCs w:val="15"/>
        </w:rPr>
        <w:t>)</w:t>
      </w:r>
      <w:r w:rsidRPr="000953DC">
        <w:rPr>
          <w:rFonts w:ascii="Arial" w:hAnsi="Arial" w:cs="Arial"/>
          <w:i/>
          <w:sz w:val="15"/>
          <w:szCs w:val="15"/>
        </w:rPr>
        <w:t>, oppure</w:t>
      </w:r>
    </w:p>
    <w:p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39"/>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rsidR="00A23B3E" w:rsidRDefault="00A23B3E" w:rsidP="003E60D1">
      <w:pPr>
        <w:jc w:val="both"/>
        <w:rPr>
          <w:rFonts w:ascii="Arial" w:hAnsi="Arial" w:cs="Arial"/>
          <w:i/>
          <w:sz w:val="15"/>
          <w:szCs w:val="15"/>
        </w:rPr>
      </w:pPr>
      <w:r w:rsidRPr="000953DC">
        <w:rPr>
          <w:rFonts w:ascii="Arial" w:hAnsi="Arial" w:cs="Arial"/>
          <w:i/>
          <w:sz w:val="15"/>
          <w:szCs w:val="15"/>
        </w:rPr>
        <w:t xml:space="preserve">Il sottoscritto/I sottoscritti autorizza/autorizzano formalmente </w:t>
      </w:r>
      <w:r w:rsidR="00A72A6F">
        <w:rPr>
          <w:rFonts w:ascii="Arial" w:hAnsi="Arial" w:cs="Arial"/>
          <w:i/>
          <w:sz w:val="15"/>
          <w:szCs w:val="15"/>
        </w:rPr>
        <w:t>la ASL di Pescara – UOSD “Progettazioni e Nuove Realizzazioni”</w:t>
      </w:r>
      <w:r w:rsidR="002324E2">
        <w:rPr>
          <w:rFonts w:ascii="Arial" w:hAnsi="Arial" w:cs="Arial"/>
          <w:i/>
          <w:sz w:val="15"/>
          <w:szCs w:val="15"/>
        </w:rPr>
        <w:t xml:space="preserve"> </w:t>
      </w:r>
      <w:r w:rsidRPr="000953DC">
        <w:rPr>
          <w:rFonts w:ascii="Arial" w:hAnsi="Arial" w:cs="Arial"/>
          <w:i/>
          <w:sz w:val="15"/>
          <w:szCs w:val="15"/>
        </w:rPr>
        <w:t>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w:t>
      </w:r>
      <w:r w:rsidR="00A72A6F">
        <w:rPr>
          <w:rFonts w:ascii="Arial" w:hAnsi="Arial" w:cs="Arial"/>
          <w:sz w:val="15"/>
          <w:szCs w:val="15"/>
        </w:rPr>
        <w:t xml:space="preserve">procedura negoziata ex art. 63, D. </w:t>
      </w:r>
      <w:proofErr w:type="spellStart"/>
      <w:r w:rsidR="00A72A6F">
        <w:rPr>
          <w:rFonts w:ascii="Arial" w:hAnsi="Arial" w:cs="Arial"/>
          <w:sz w:val="15"/>
          <w:szCs w:val="15"/>
        </w:rPr>
        <w:t>Lgs</w:t>
      </w:r>
      <w:proofErr w:type="spellEnd"/>
      <w:r w:rsidR="00A72A6F">
        <w:rPr>
          <w:rFonts w:ascii="Arial" w:hAnsi="Arial" w:cs="Arial"/>
          <w:sz w:val="15"/>
          <w:szCs w:val="15"/>
        </w:rPr>
        <w:t>. n. 50/18.04.2016, inerente il Servizio tecnico di “Direttore dei Lav</w:t>
      </w:r>
      <w:r w:rsidR="002324E2">
        <w:rPr>
          <w:rFonts w:ascii="Arial" w:hAnsi="Arial" w:cs="Arial"/>
          <w:sz w:val="15"/>
          <w:szCs w:val="15"/>
        </w:rPr>
        <w:t>ori” di cui alla parte I sez. A.</w:t>
      </w:r>
    </w:p>
    <w:p w:rsidR="00A23B3E" w:rsidRDefault="00A23B3E">
      <w:pPr>
        <w:rPr>
          <w:rFonts w:ascii="Arial" w:hAnsi="Arial" w:cs="Arial"/>
          <w:i/>
          <w:sz w:val="15"/>
          <w:szCs w:val="15"/>
        </w:rPr>
      </w:pPr>
      <w:r>
        <w:rPr>
          <w:rFonts w:ascii="Arial" w:hAnsi="Arial" w:cs="Arial"/>
          <w:i/>
          <w:sz w:val="15"/>
          <w:szCs w:val="15"/>
        </w:rPr>
        <w:t xml:space="preserve"> </w:t>
      </w:r>
    </w:p>
    <w:p w:rsidR="00A23B3E" w:rsidRPr="00BF74E1" w:rsidRDefault="00A23B3E">
      <w:pPr>
        <w:rPr>
          <w:rFonts w:ascii="Arial" w:hAnsi="Arial" w:cs="Arial"/>
          <w:i/>
          <w:sz w:val="14"/>
          <w:szCs w:val="14"/>
        </w:rPr>
      </w:pPr>
    </w:p>
    <w:p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rsidR="00A23B3E" w:rsidRDefault="00A23B3E">
      <w:pPr>
        <w:pStyle w:val="Titrearticle"/>
        <w:jc w:val="both"/>
        <w:rPr>
          <w:rFonts w:ascii="Arial" w:hAnsi="Arial" w:cs="Arial"/>
          <w:sz w:val="15"/>
          <w:szCs w:val="15"/>
        </w:rPr>
      </w:pPr>
    </w:p>
    <w:p w:rsidR="000A7B33" w:rsidRDefault="000A7B33">
      <w:bookmarkStart w:id="4" w:name="_DV_C939"/>
      <w:bookmarkEnd w:id="4"/>
    </w:p>
    <w:sectPr w:rsidR="000A7B33" w:rsidSect="00901345">
      <w:footerReference w:type="default" r:id="rId19"/>
      <w:pgSz w:w="12240" w:h="15840"/>
      <w:pgMar w:top="709"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3324A" w:rsidRDefault="00A3324A">
      <w:pPr>
        <w:spacing w:before="0" w:after="0"/>
      </w:pPr>
      <w:r>
        <w:separator/>
      </w:r>
    </w:p>
  </w:endnote>
  <w:endnote w:type="continuationSeparator" w:id="0">
    <w:p w:rsidR="00A3324A" w:rsidRDefault="00A3324A">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292">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DejaVuSerifCondense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6F1B" w:rsidRPr="00D509A5" w:rsidRDefault="00956F1B"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106458">
      <w:rPr>
        <w:rFonts w:ascii="Calibri" w:hAnsi="Calibri"/>
        <w:noProof/>
        <w:sz w:val="20"/>
        <w:szCs w:val="20"/>
      </w:rPr>
      <w:t>2</w:t>
    </w:r>
    <w:r w:rsidRPr="00D509A5">
      <w:rPr>
        <w:rFonts w:ascii="Calibri" w:hAnsi="Calibri"/>
        <w:sz w:val="20"/>
        <w:szCs w:val="20"/>
      </w:rPr>
      <w:fldChar w:fldCharType="end"/>
    </w:r>
  </w:p>
  <w:p w:rsidR="00956F1B" w:rsidRDefault="00956F1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3324A" w:rsidRDefault="00A3324A">
      <w:pPr>
        <w:spacing w:before="0" w:after="0"/>
      </w:pPr>
      <w:r>
        <w:separator/>
      </w:r>
    </w:p>
  </w:footnote>
  <w:footnote w:type="continuationSeparator" w:id="0">
    <w:p w:rsidR="00A3324A" w:rsidRDefault="00A3324A">
      <w:pPr>
        <w:spacing w:before="0" w:after="0"/>
      </w:pPr>
      <w:r>
        <w:continuationSeparator/>
      </w:r>
    </w:p>
  </w:footnote>
  <w:footnote w:id="1">
    <w:p w:rsidR="00956F1B" w:rsidRPr="001F35A9" w:rsidRDefault="00956F1B"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2">
    <w:p w:rsidR="00956F1B" w:rsidRPr="001F35A9" w:rsidRDefault="00956F1B"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3">
    <w:p w:rsidR="00956F1B" w:rsidRPr="001F35A9" w:rsidRDefault="00956F1B"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4">
    <w:p w:rsidR="00956F1B" w:rsidRPr="001F35A9" w:rsidRDefault="00956F1B"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956F1B" w:rsidRPr="001F35A9" w:rsidRDefault="00956F1B"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rsidR="00956F1B" w:rsidRPr="001F35A9" w:rsidRDefault="00956F1B"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rsidR="00956F1B" w:rsidRPr="001F35A9" w:rsidRDefault="00956F1B"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5">
    <w:p w:rsidR="00956F1B" w:rsidRPr="001F35A9" w:rsidRDefault="00956F1B"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6">
    <w:p w:rsidR="00956F1B" w:rsidRPr="001F35A9" w:rsidRDefault="00956F1B"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7">
    <w:p w:rsidR="00956F1B" w:rsidRPr="001F35A9" w:rsidRDefault="00956F1B"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8">
    <w:p w:rsidR="00956F1B" w:rsidRPr="001F35A9" w:rsidRDefault="00956F1B"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9">
    <w:p w:rsidR="00956F1B" w:rsidRPr="003E60D1" w:rsidRDefault="00956F1B"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0">
    <w:p w:rsidR="00956F1B" w:rsidRPr="003E60D1" w:rsidRDefault="00956F1B"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1">
    <w:p w:rsidR="00956F1B" w:rsidRPr="003E60D1" w:rsidRDefault="00956F1B"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2">
    <w:p w:rsidR="00956F1B" w:rsidRPr="003E60D1" w:rsidRDefault="00956F1B"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3">
    <w:p w:rsidR="00956F1B" w:rsidRPr="003E60D1" w:rsidRDefault="00956F1B"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4">
    <w:p w:rsidR="00956F1B" w:rsidRPr="003E60D1" w:rsidRDefault="00956F1B"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5">
    <w:p w:rsidR="00956F1B" w:rsidRPr="003E60D1" w:rsidRDefault="00956F1B"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6">
    <w:p w:rsidR="00956F1B" w:rsidRPr="003E60D1" w:rsidRDefault="00956F1B"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17">
    <w:p w:rsidR="00956F1B" w:rsidRPr="003E60D1" w:rsidRDefault="00956F1B"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18">
    <w:p w:rsidR="00956F1B" w:rsidRPr="003E60D1" w:rsidRDefault="00956F1B"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19">
    <w:p w:rsidR="00956F1B" w:rsidRPr="003E60D1" w:rsidRDefault="00956F1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0">
    <w:p w:rsidR="00956F1B" w:rsidRPr="003E60D1" w:rsidRDefault="00956F1B"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1">
    <w:p w:rsidR="00956F1B" w:rsidRPr="003E60D1" w:rsidRDefault="00956F1B"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2">
    <w:p w:rsidR="00956F1B" w:rsidRPr="003E60D1" w:rsidRDefault="00956F1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3">
    <w:p w:rsidR="00956F1B" w:rsidRPr="00BF74E1" w:rsidRDefault="00956F1B"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4">
    <w:p w:rsidR="00956F1B" w:rsidRPr="00F351F0" w:rsidRDefault="00956F1B"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5">
    <w:p w:rsidR="00956F1B" w:rsidRPr="003E60D1" w:rsidRDefault="00956F1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6">
    <w:p w:rsidR="00956F1B" w:rsidRPr="003E60D1" w:rsidRDefault="00956F1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27">
    <w:p w:rsidR="00956F1B" w:rsidRPr="003E60D1" w:rsidRDefault="00956F1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8">
    <w:p w:rsidR="00956F1B" w:rsidRPr="003E60D1" w:rsidRDefault="00956F1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29">
    <w:p w:rsidR="00956F1B" w:rsidRPr="003E60D1" w:rsidRDefault="00956F1B"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0">
    <w:p w:rsidR="00956F1B" w:rsidRPr="003E60D1" w:rsidRDefault="00956F1B"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1">
    <w:p w:rsidR="00956F1B" w:rsidRPr="003E60D1" w:rsidRDefault="00956F1B"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2">
    <w:p w:rsidR="00956F1B" w:rsidRPr="003E60D1" w:rsidRDefault="00956F1B"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3">
    <w:p w:rsidR="00956F1B" w:rsidRPr="003E60D1" w:rsidRDefault="00956F1B"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4">
    <w:p w:rsidR="00956F1B" w:rsidRPr="003E60D1" w:rsidRDefault="00956F1B"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5">
    <w:p w:rsidR="00956F1B" w:rsidRPr="003E60D1" w:rsidRDefault="00956F1B"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6">
    <w:p w:rsidR="00956F1B" w:rsidRPr="003E60D1" w:rsidRDefault="00956F1B"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7">
    <w:p w:rsidR="00956F1B" w:rsidRPr="003E60D1" w:rsidRDefault="00956F1B"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38">
    <w:p w:rsidR="00956F1B" w:rsidRPr="003E60D1" w:rsidRDefault="00956F1B"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39">
    <w:p w:rsidR="00956F1B" w:rsidRPr="003E60D1" w:rsidRDefault="00956F1B"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219"/>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7B33"/>
    <w:rsid w:val="00023AC1"/>
    <w:rsid w:val="00046DF4"/>
    <w:rsid w:val="000576F3"/>
    <w:rsid w:val="00076DCA"/>
    <w:rsid w:val="000953DC"/>
    <w:rsid w:val="000A7B33"/>
    <w:rsid w:val="000B5314"/>
    <w:rsid w:val="000C406F"/>
    <w:rsid w:val="000E5FBC"/>
    <w:rsid w:val="00104EBC"/>
    <w:rsid w:val="00106458"/>
    <w:rsid w:val="00117BF9"/>
    <w:rsid w:val="00121BF6"/>
    <w:rsid w:val="001752F0"/>
    <w:rsid w:val="001D3A2B"/>
    <w:rsid w:val="001D56C2"/>
    <w:rsid w:val="001E27B1"/>
    <w:rsid w:val="001F35A9"/>
    <w:rsid w:val="002266CA"/>
    <w:rsid w:val="002324E2"/>
    <w:rsid w:val="0024639C"/>
    <w:rsid w:val="00270DA2"/>
    <w:rsid w:val="002A21BC"/>
    <w:rsid w:val="002C169E"/>
    <w:rsid w:val="002C6F83"/>
    <w:rsid w:val="002D46F4"/>
    <w:rsid w:val="002D50E9"/>
    <w:rsid w:val="002E43BE"/>
    <w:rsid w:val="0030394B"/>
    <w:rsid w:val="00316FAD"/>
    <w:rsid w:val="003363C0"/>
    <w:rsid w:val="00350D7E"/>
    <w:rsid w:val="0036728A"/>
    <w:rsid w:val="00384132"/>
    <w:rsid w:val="003A443E"/>
    <w:rsid w:val="003B3636"/>
    <w:rsid w:val="003B4B8B"/>
    <w:rsid w:val="003E60D1"/>
    <w:rsid w:val="003E7810"/>
    <w:rsid w:val="003F5C46"/>
    <w:rsid w:val="004234D1"/>
    <w:rsid w:val="00460AD2"/>
    <w:rsid w:val="004A5FFB"/>
    <w:rsid w:val="004D598B"/>
    <w:rsid w:val="0050220A"/>
    <w:rsid w:val="00516CEA"/>
    <w:rsid w:val="005309A4"/>
    <w:rsid w:val="0056567D"/>
    <w:rsid w:val="00567313"/>
    <w:rsid w:val="0058406C"/>
    <w:rsid w:val="005A09D8"/>
    <w:rsid w:val="005B3B08"/>
    <w:rsid w:val="005C49E6"/>
    <w:rsid w:val="005E1D74"/>
    <w:rsid w:val="005E2955"/>
    <w:rsid w:val="006141CE"/>
    <w:rsid w:val="006201BD"/>
    <w:rsid w:val="00625142"/>
    <w:rsid w:val="00635C8F"/>
    <w:rsid w:val="0064014A"/>
    <w:rsid w:val="006814B4"/>
    <w:rsid w:val="006879D2"/>
    <w:rsid w:val="006A5E21"/>
    <w:rsid w:val="006B430C"/>
    <w:rsid w:val="006B4D2E"/>
    <w:rsid w:val="006B4D39"/>
    <w:rsid w:val="006D0D9E"/>
    <w:rsid w:val="006F3D34"/>
    <w:rsid w:val="00714795"/>
    <w:rsid w:val="007513BA"/>
    <w:rsid w:val="007655B9"/>
    <w:rsid w:val="00766402"/>
    <w:rsid w:val="00771292"/>
    <w:rsid w:val="007B0698"/>
    <w:rsid w:val="007B50B2"/>
    <w:rsid w:val="008127AF"/>
    <w:rsid w:val="008154AA"/>
    <w:rsid w:val="00887983"/>
    <w:rsid w:val="008901D3"/>
    <w:rsid w:val="0089654F"/>
    <w:rsid w:val="008C734C"/>
    <w:rsid w:val="008E3A62"/>
    <w:rsid w:val="008F12E6"/>
    <w:rsid w:val="00900583"/>
    <w:rsid w:val="00901345"/>
    <w:rsid w:val="00902ECB"/>
    <w:rsid w:val="00911BED"/>
    <w:rsid w:val="00934658"/>
    <w:rsid w:val="009432DA"/>
    <w:rsid w:val="00947365"/>
    <w:rsid w:val="00956F1B"/>
    <w:rsid w:val="009644B4"/>
    <w:rsid w:val="00973460"/>
    <w:rsid w:val="00974F3C"/>
    <w:rsid w:val="0098509F"/>
    <w:rsid w:val="00996D47"/>
    <w:rsid w:val="009E204E"/>
    <w:rsid w:val="009E6FCA"/>
    <w:rsid w:val="00A23B3E"/>
    <w:rsid w:val="00A30CBB"/>
    <w:rsid w:val="00A3324A"/>
    <w:rsid w:val="00A46950"/>
    <w:rsid w:val="00A72A6F"/>
    <w:rsid w:val="00AA2252"/>
    <w:rsid w:val="00AA5F93"/>
    <w:rsid w:val="00AC0338"/>
    <w:rsid w:val="00AE5CFF"/>
    <w:rsid w:val="00B32C28"/>
    <w:rsid w:val="00B55673"/>
    <w:rsid w:val="00B5761D"/>
    <w:rsid w:val="00B64AE6"/>
    <w:rsid w:val="00B80203"/>
    <w:rsid w:val="00B80BA0"/>
    <w:rsid w:val="00B91406"/>
    <w:rsid w:val="00B92745"/>
    <w:rsid w:val="00BA4F12"/>
    <w:rsid w:val="00BA7665"/>
    <w:rsid w:val="00BB116C"/>
    <w:rsid w:val="00BB1476"/>
    <w:rsid w:val="00BB639E"/>
    <w:rsid w:val="00BC09F5"/>
    <w:rsid w:val="00BC72D1"/>
    <w:rsid w:val="00BE5C1E"/>
    <w:rsid w:val="00BF74E1"/>
    <w:rsid w:val="00C03658"/>
    <w:rsid w:val="00C427DB"/>
    <w:rsid w:val="00C4623D"/>
    <w:rsid w:val="00C47D53"/>
    <w:rsid w:val="00C60A33"/>
    <w:rsid w:val="00C64D4B"/>
    <w:rsid w:val="00C7669E"/>
    <w:rsid w:val="00C76F7C"/>
    <w:rsid w:val="00C92169"/>
    <w:rsid w:val="00CA04F3"/>
    <w:rsid w:val="00CA3817"/>
    <w:rsid w:val="00CB5B99"/>
    <w:rsid w:val="00CC0A23"/>
    <w:rsid w:val="00CC764A"/>
    <w:rsid w:val="00CD2288"/>
    <w:rsid w:val="00CD3E4F"/>
    <w:rsid w:val="00CF449A"/>
    <w:rsid w:val="00D114E8"/>
    <w:rsid w:val="00D27DB2"/>
    <w:rsid w:val="00D509A5"/>
    <w:rsid w:val="00D64744"/>
    <w:rsid w:val="00D85720"/>
    <w:rsid w:val="00D92A41"/>
    <w:rsid w:val="00D93877"/>
    <w:rsid w:val="00D9789D"/>
    <w:rsid w:val="00DA7329"/>
    <w:rsid w:val="00DE4996"/>
    <w:rsid w:val="00DF0F65"/>
    <w:rsid w:val="00DF276E"/>
    <w:rsid w:val="00E0264E"/>
    <w:rsid w:val="00EA6A5E"/>
    <w:rsid w:val="00EB1168"/>
    <w:rsid w:val="00EB216B"/>
    <w:rsid w:val="00EB45DC"/>
    <w:rsid w:val="00F26DE7"/>
    <w:rsid w:val="00F30A09"/>
    <w:rsid w:val="00F351F0"/>
    <w:rsid w:val="00F51F37"/>
    <w:rsid w:val="00F575CF"/>
    <w:rsid w:val="00F62D30"/>
    <w:rsid w:val="00F62F53"/>
    <w:rsid w:val="00F672A2"/>
    <w:rsid w:val="00F9449A"/>
    <w:rsid w:val="00F95202"/>
    <w:rsid w:val="00FA3F96"/>
    <w:rsid w:val="00FB3543"/>
    <w:rsid w:val="00FB4015"/>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92"/>
      <w:b/>
      <w:bCs/>
      <w:smallCaps/>
      <w:szCs w:val="28"/>
    </w:rPr>
  </w:style>
  <w:style w:type="paragraph" w:styleId="Titolo2">
    <w:name w:val="heading 2"/>
    <w:basedOn w:val="Normale"/>
    <w:qFormat/>
    <w:pPr>
      <w:keepNext/>
      <w:outlineLvl w:val="1"/>
    </w:pPr>
    <w:rPr>
      <w:rFonts w:eastAsia="font292"/>
      <w:b/>
      <w:bCs/>
      <w:szCs w:val="26"/>
    </w:rPr>
  </w:style>
  <w:style w:type="paragraph" w:styleId="Titolo3">
    <w:name w:val="heading 3"/>
    <w:basedOn w:val="Normale"/>
    <w:qFormat/>
    <w:pPr>
      <w:keepNext/>
      <w:outlineLvl w:val="2"/>
    </w:pPr>
    <w:rPr>
      <w:rFonts w:eastAsia="font292"/>
      <w:bCs/>
      <w:i/>
    </w:rPr>
  </w:style>
  <w:style w:type="paragraph" w:styleId="Titolo4">
    <w:name w:val="heading 4"/>
    <w:basedOn w:val="Normale"/>
    <w:qFormat/>
    <w:pPr>
      <w:keepNext/>
      <w:outlineLvl w:val="3"/>
    </w:pPr>
    <w:rPr>
      <w:rFonts w:eastAsia="font292"/>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92" w:hAnsi="Times New Roman" w:cs="Times New Roman"/>
      <w:b/>
      <w:bCs/>
      <w:smallCaps/>
      <w:sz w:val="24"/>
      <w:szCs w:val="28"/>
      <w:lang w:eastAsia="it-IT" w:bidi="it-IT"/>
    </w:rPr>
  </w:style>
  <w:style w:type="character" w:customStyle="1" w:styleId="Titolo2Carattere">
    <w:name w:val="Titolo 2 Carattere"/>
    <w:rPr>
      <w:rFonts w:ascii="Times New Roman" w:eastAsia="font292" w:hAnsi="Times New Roman" w:cs="Times New Roman"/>
      <w:b/>
      <w:bCs/>
      <w:sz w:val="24"/>
      <w:szCs w:val="26"/>
      <w:lang w:eastAsia="it-IT" w:bidi="it-IT"/>
    </w:rPr>
  </w:style>
  <w:style w:type="character" w:customStyle="1" w:styleId="Titolo3Carattere">
    <w:name w:val="Titolo 3 Carattere"/>
    <w:rPr>
      <w:rFonts w:ascii="Times New Roman" w:eastAsia="font292" w:hAnsi="Times New Roman" w:cs="Times New Roman"/>
      <w:bCs/>
      <w:i/>
      <w:sz w:val="24"/>
      <w:lang w:eastAsia="it-IT" w:bidi="it-IT"/>
    </w:rPr>
  </w:style>
  <w:style w:type="character" w:customStyle="1" w:styleId="Titolo4Carattere">
    <w:name w:val="Titolo 4 Carattere"/>
    <w:rPr>
      <w:rFonts w:ascii="Times New Roman" w:eastAsia="font292"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92"/>
      <w:b/>
      <w:bCs/>
      <w:smallCaps/>
      <w:szCs w:val="28"/>
    </w:rPr>
  </w:style>
  <w:style w:type="paragraph" w:styleId="Titolo2">
    <w:name w:val="heading 2"/>
    <w:basedOn w:val="Normale"/>
    <w:qFormat/>
    <w:pPr>
      <w:keepNext/>
      <w:outlineLvl w:val="1"/>
    </w:pPr>
    <w:rPr>
      <w:rFonts w:eastAsia="font292"/>
      <w:b/>
      <w:bCs/>
      <w:szCs w:val="26"/>
    </w:rPr>
  </w:style>
  <w:style w:type="paragraph" w:styleId="Titolo3">
    <w:name w:val="heading 3"/>
    <w:basedOn w:val="Normale"/>
    <w:qFormat/>
    <w:pPr>
      <w:keepNext/>
      <w:outlineLvl w:val="2"/>
    </w:pPr>
    <w:rPr>
      <w:rFonts w:eastAsia="font292"/>
      <w:bCs/>
      <w:i/>
    </w:rPr>
  </w:style>
  <w:style w:type="paragraph" w:styleId="Titolo4">
    <w:name w:val="heading 4"/>
    <w:basedOn w:val="Normale"/>
    <w:qFormat/>
    <w:pPr>
      <w:keepNext/>
      <w:outlineLvl w:val="3"/>
    </w:pPr>
    <w:rPr>
      <w:rFonts w:eastAsia="font292"/>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92" w:hAnsi="Times New Roman" w:cs="Times New Roman"/>
      <w:b/>
      <w:bCs/>
      <w:smallCaps/>
      <w:sz w:val="24"/>
      <w:szCs w:val="28"/>
      <w:lang w:eastAsia="it-IT" w:bidi="it-IT"/>
    </w:rPr>
  </w:style>
  <w:style w:type="character" w:customStyle="1" w:styleId="Titolo2Carattere">
    <w:name w:val="Titolo 2 Carattere"/>
    <w:rPr>
      <w:rFonts w:ascii="Times New Roman" w:eastAsia="font292" w:hAnsi="Times New Roman" w:cs="Times New Roman"/>
      <w:b/>
      <w:bCs/>
      <w:sz w:val="24"/>
      <w:szCs w:val="26"/>
      <w:lang w:eastAsia="it-IT" w:bidi="it-IT"/>
    </w:rPr>
  </w:style>
  <w:style w:type="character" w:customStyle="1" w:styleId="Titolo3Carattere">
    <w:name w:val="Titolo 3 Carattere"/>
    <w:rPr>
      <w:rFonts w:ascii="Times New Roman" w:eastAsia="font292" w:hAnsi="Times New Roman" w:cs="Times New Roman"/>
      <w:bCs/>
      <w:i/>
      <w:sz w:val="24"/>
      <w:lang w:eastAsia="it-IT" w:bidi="it-IT"/>
    </w:rPr>
  </w:style>
  <w:style w:type="character" w:customStyle="1" w:styleId="Titolo4Carattere">
    <w:name w:val="Titolo 4 Carattere"/>
    <w:rPr>
      <w:rFonts w:ascii="Times New Roman" w:eastAsia="font292"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128294">
      <w:bodyDiv w:val="1"/>
      <w:marLeft w:val="0"/>
      <w:marRight w:val="0"/>
      <w:marTop w:val="0"/>
      <w:marBottom w:val="0"/>
      <w:divBdr>
        <w:top w:val="none" w:sz="0" w:space="0" w:color="auto"/>
        <w:left w:val="none" w:sz="0" w:space="0" w:color="auto"/>
        <w:bottom w:val="none" w:sz="0" w:space="0" w:color="auto"/>
        <w:right w:val="none" w:sz="0" w:space="0" w:color="auto"/>
      </w:divBdr>
    </w:div>
    <w:div w:id="1087116255">
      <w:bodyDiv w:val="1"/>
      <w:marLeft w:val="0"/>
      <w:marRight w:val="0"/>
      <w:marTop w:val="0"/>
      <w:marBottom w:val="0"/>
      <w:divBdr>
        <w:top w:val="none" w:sz="0" w:space="0" w:color="auto"/>
        <w:left w:val="none" w:sz="0" w:space="0" w:color="auto"/>
        <w:bottom w:val="none" w:sz="0" w:space="0" w:color="auto"/>
        <w:right w:val="none" w:sz="0" w:space="0" w:color="auto"/>
      </w:divBdr>
    </w:div>
    <w:div w:id="1104152553">
      <w:bodyDiv w:val="1"/>
      <w:marLeft w:val="0"/>
      <w:marRight w:val="0"/>
      <w:marTop w:val="0"/>
      <w:marBottom w:val="0"/>
      <w:divBdr>
        <w:top w:val="none" w:sz="0" w:space="0" w:color="auto"/>
        <w:left w:val="none" w:sz="0" w:space="0" w:color="auto"/>
        <w:bottom w:val="none" w:sz="0" w:space="0" w:color="auto"/>
        <w:right w:val="none" w:sz="0" w:space="0" w:color="auto"/>
      </w:divBdr>
    </w:div>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settiegatti.eu/info/norme/statali/2001_0231.htm" TargetMode="External"/><Relationship Id="rId18" Type="http://schemas.openxmlformats.org/officeDocument/2006/relationships/hyperlink" Target="http://www.bosettiegatti.eu/info/norme/statali/codicecivile.ht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bosettiegatti.eu/info/norme/statali/2011_0159.htm" TargetMode="External"/><Relationship Id="rId17" Type="http://schemas.openxmlformats.org/officeDocument/2006/relationships/hyperlink" Target="http://www.bosettiegatti.eu/info/norme/statali/codicepena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osettiegatti.eu/info/norme/statali/2011_0159.htm" TargetMode="External"/><Relationship Id="rId5" Type="http://schemas.openxmlformats.org/officeDocument/2006/relationships/settings" Target="settings.xml"/><Relationship Id="rId15" Type="http://schemas.openxmlformats.org/officeDocument/2006/relationships/hyperlink" Target="http://www.bosettiegatti.eu/info/norme/statali/1999_0068.htm" TargetMode="External"/><Relationship Id="rId10" Type="http://schemas.openxmlformats.org/officeDocument/2006/relationships/hyperlink" Target="http://www.bosettiegatti.eu/info/norme/statali/2011_0159.htm"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2008_0081.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0DBD21-CCD6-4BD0-B2E1-517CBDAA8A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6330</Words>
  <Characters>36083</Characters>
  <Application>Microsoft Office Word</Application>
  <DocSecurity>0</DocSecurity>
  <Lines>300</Lines>
  <Paragraphs>84</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42329</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creator>Ciaravola Pietro</dc:creator>
  <cp:lastModifiedBy>Viviana Schiazza</cp:lastModifiedBy>
  <cp:revision>6</cp:revision>
  <cp:lastPrinted>2019-08-29T12:37:00Z</cp:lastPrinted>
  <dcterms:created xsi:type="dcterms:W3CDTF">2020-11-19T16:53:00Z</dcterms:created>
  <dcterms:modified xsi:type="dcterms:W3CDTF">2020-11-19T16:58:00Z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